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0F" w:rsidRPr="002B6D0F" w:rsidRDefault="002B6D0F" w:rsidP="002B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D0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B6D0F" w:rsidRDefault="002B6D0F" w:rsidP="002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D0F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2B6D0F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0F" w:rsidRPr="002B6D0F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0F">
        <w:rPr>
          <w:rFonts w:ascii="Times New Roman" w:hAnsi="Times New Roman" w:cs="Times New Roman"/>
          <w:b/>
          <w:sz w:val="28"/>
          <w:szCs w:val="28"/>
        </w:rPr>
        <w:t>1. Вид нормативного правового акта:</w:t>
      </w:r>
      <w:r w:rsidRPr="002B6D0F">
        <w:rPr>
          <w:rFonts w:ascii="Times New Roman" w:hAnsi="Times New Roman" w:cs="Times New Roman"/>
          <w:sz w:val="28"/>
          <w:szCs w:val="28"/>
        </w:rPr>
        <w:t xml:space="preserve"> Решение Магнитогорского городског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B6D0F">
        <w:rPr>
          <w:rFonts w:ascii="Times New Roman" w:hAnsi="Times New Roman" w:cs="Times New Roman"/>
          <w:sz w:val="28"/>
          <w:szCs w:val="28"/>
        </w:rPr>
        <w:t>Собрания депутатов.</w:t>
      </w:r>
    </w:p>
    <w:p w:rsidR="002B6D0F" w:rsidRPr="00C3759B" w:rsidRDefault="002B6D0F" w:rsidP="002B6D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6D0F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Pr="00C3759B">
        <w:rPr>
          <w:rFonts w:ascii="Times New Roman" w:hAnsi="Times New Roman" w:cs="Times New Roman"/>
          <w:sz w:val="28"/>
          <w:szCs w:val="28"/>
        </w:rPr>
        <w:t>: «</w:t>
      </w:r>
      <w:r w:rsidRPr="00C3759B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Правила землепользования и застройки города Магнитогорска, утвержденные Решением Магнитогорского городского Собрания депутатов от 17 сентября 2008 года №125».</w:t>
      </w:r>
    </w:p>
    <w:p w:rsidR="002B6D0F" w:rsidRPr="002B6D0F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D0F">
        <w:rPr>
          <w:rFonts w:ascii="Times New Roman" w:hAnsi="Times New Roman" w:cs="Times New Roman"/>
          <w:b/>
          <w:sz w:val="28"/>
          <w:szCs w:val="28"/>
        </w:rPr>
        <w:t>3. Планируемый срок вступления в силу нормативного правового акта:</w:t>
      </w:r>
    </w:p>
    <w:p w:rsidR="002B6D0F" w:rsidRPr="002B6D0F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0F">
        <w:rPr>
          <w:rFonts w:ascii="Times New Roman" w:hAnsi="Times New Roman" w:cs="Times New Roman"/>
          <w:sz w:val="28"/>
          <w:szCs w:val="28"/>
        </w:rPr>
        <w:t>со дня опубликования.</w:t>
      </w:r>
    </w:p>
    <w:p w:rsidR="002B6D0F" w:rsidRPr="002B6D0F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0F">
        <w:rPr>
          <w:rFonts w:ascii="Times New Roman" w:hAnsi="Times New Roman" w:cs="Times New Roman"/>
          <w:b/>
          <w:sz w:val="28"/>
          <w:szCs w:val="28"/>
        </w:rPr>
        <w:t>4. Разработчик проекта нормативного правового акта:</w:t>
      </w:r>
      <w:r w:rsidRPr="002B6D0F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B6D0F" w:rsidRPr="002B6D0F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0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D0F">
        <w:rPr>
          <w:rFonts w:ascii="Times New Roman" w:hAnsi="Times New Roman" w:cs="Times New Roman"/>
          <w:sz w:val="28"/>
          <w:szCs w:val="28"/>
        </w:rPr>
        <w:t>Магнитогорска.</w:t>
      </w:r>
    </w:p>
    <w:p w:rsidR="002B6D0F" w:rsidRPr="001A042B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6D0F">
        <w:rPr>
          <w:rFonts w:ascii="Times New Roman" w:hAnsi="Times New Roman" w:cs="Times New Roman"/>
          <w:b/>
          <w:sz w:val="28"/>
          <w:szCs w:val="28"/>
        </w:rPr>
        <w:t>5. Обоснование необходимости подготовки проекта нормативного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D0F">
        <w:rPr>
          <w:rFonts w:ascii="Times New Roman" w:hAnsi="Times New Roman" w:cs="Times New Roman"/>
          <w:b/>
          <w:sz w:val="28"/>
          <w:szCs w:val="28"/>
        </w:rPr>
        <w:t>правового акта:</w:t>
      </w:r>
      <w:r w:rsidRPr="002B6D0F">
        <w:rPr>
          <w:rFonts w:ascii="Times New Roman" w:hAnsi="Times New Roman" w:cs="Times New Roman"/>
          <w:sz w:val="28"/>
          <w:szCs w:val="28"/>
        </w:rPr>
        <w:t xml:space="preserve"> </w:t>
      </w:r>
      <w:r w:rsidRPr="00170EAB">
        <w:rPr>
          <w:rFonts w:ascii="Times New Roman" w:hAnsi="Times New Roman" w:cs="Times New Roman"/>
          <w:sz w:val="28"/>
          <w:szCs w:val="28"/>
        </w:rPr>
        <w:t xml:space="preserve">обеспечение соблюдения требований </w:t>
      </w:r>
      <w:r w:rsidR="00170EAB" w:rsidRPr="00170EAB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170EAB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:rsidR="002B6D0F" w:rsidRPr="002B6D0F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0F">
        <w:rPr>
          <w:rFonts w:ascii="Times New Roman" w:hAnsi="Times New Roman" w:cs="Times New Roman"/>
          <w:b/>
          <w:sz w:val="28"/>
          <w:szCs w:val="28"/>
        </w:rPr>
        <w:t>6. Описание проблем, на решение которых направлен предлагаемый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D0F">
        <w:rPr>
          <w:rFonts w:ascii="Times New Roman" w:hAnsi="Times New Roman" w:cs="Times New Roman"/>
          <w:b/>
          <w:sz w:val="28"/>
          <w:szCs w:val="28"/>
        </w:rPr>
        <w:t>способ регулирования:</w:t>
      </w:r>
      <w:r w:rsidRPr="002B6D0F">
        <w:rPr>
          <w:rFonts w:ascii="Times New Roman" w:hAnsi="Times New Roman" w:cs="Times New Roman"/>
          <w:sz w:val="28"/>
          <w:szCs w:val="28"/>
        </w:rPr>
        <w:t xml:space="preserve"> реализация прав и законных интересов участников</w:t>
      </w:r>
    </w:p>
    <w:p w:rsidR="002B6D0F" w:rsidRPr="002B6D0F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0F">
        <w:rPr>
          <w:rFonts w:ascii="Times New Roman" w:hAnsi="Times New Roman" w:cs="Times New Roman"/>
          <w:sz w:val="28"/>
          <w:szCs w:val="28"/>
        </w:rPr>
        <w:t>градостроительной деятельности.</w:t>
      </w:r>
    </w:p>
    <w:p w:rsidR="002B6D0F" w:rsidRPr="002B6D0F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D0F">
        <w:rPr>
          <w:rFonts w:ascii="Times New Roman" w:hAnsi="Times New Roman" w:cs="Times New Roman"/>
          <w:b/>
          <w:sz w:val="28"/>
          <w:szCs w:val="28"/>
        </w:rPr>
        <w:t>7. Круг лиц, на которых будет распространено действие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2B6D0F">
        <w:rPr>
          <w:rFonts w:ascii="Times New Roman" w:hAnsi="Times New Roman" w:cs="Times New Roman"/>
          <w:b/>
          <w:sz w:val="28"/>
          <w:szCs w:val="28"/>
        </w:rPr>
        <w:t>ормативного правового акта:</w:t>
      </w:r>
      <w:r w:rsidRPr="002B6D0F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являющиеся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D0F">
        <w:rPr>
          <w:rFonts w:ascii="Times New Roman" w:hAnsi="Times New Roman" w:cs="Times New Roman"/>
          <w:sz w:val="28"/>
          <w:szCs w:val="28"/>
        </w:rPr>
        <w:t>участниками градостроительной деятельности.</w:t>
      </w:r>
    </w:p>
    <w:p w:rsidR="002B6D0F" w:rsidRPr="002B6D0F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0F">
        <w:rPr>
          <w:rFonts w:ascii="Times New Roman" w:hAnsi="Times New Roman" w:cs="Times New Roman"/>
          <w:b/>
          <w:sz w:val="28"/>
          <w:szCs w:val="28"/>
        </w:rPr>
        <w:t>8. Необходимость установления переходного периода:</w:t>
      </w:r>
      <w:r w:rsidRPr="002B6D0F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06238" w:rsidRPr="00A120A5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0F">
        <w:rPr>
          <w:rFonts w:ascii="Times New Roman" w:hAnsi="Times New Roman" w:cs="Times New Roman"/>
          <w:b/>
          <w:sz w:val="28"/>
          <w:szCs w:val="28"/>
        </w:rPr>
        <w:t>9. Краткое изложение целей регулирования:</w:t>
      </w:r>
      <w:r w:rsidRPr="002B6D0F">
        <w:rPr>
          <w:rFonts w:ascii="Times New Roman" w:hAnsi="Times New Roman" w:cs="Times New Roman"/>
          <w:sz w:val="28"/>
          <w:szCs w:val="28"/>
        </w:rPr>
        <w:t xml:space="preserve"> </w:t>
      </w:r>
      <w:r w:rsidR="00A120A5">
        <w:rPr>
          <w:rFonts w:ascii="Times New Roman" w:hAnsi="Times New Roman" w:cs="Times New Roman"/>
          <w:sz w:val="28"/>
          <w:szCs w:val="28"/>
        </w:rPr>
        <w:t>приведение в соответс</w:t>
      </w:r>
      <w:r w:rsidR="00A120A5" w:rsidRPr="00A120A5">
        <w:rPr>
          <w:rFonts w:ascii="Times New Roman" w:hAnsi="Times New Roman" w:cs="Times New Roman"/>
          <w:sz w:val="28"/>
          <w:szCs w:val="28"/>
        </w:rPr>
        <w:t xml:space="preserve">твие с </w:t>
      </w:r>
      <w:r w:rsidR="00A120A5">
        <w:rPr>
          <w:rFonts w:ascii="Times New Roman" w:hAnsi="Times New Roman" w:cs="Times New Roman"/>
          <w:sz w:val="28"/>
          <w:szCs w:val="28"/>
        </w:rPr>
        <w:t>положениями Градостроительного кодекса РФ</w:t>
      </w:r>
      <w:bookmarkStart w:id="0" w:name="_GoBack"/>
      <w:bookmarkEnd w:id="0"/>
    </w:p>
    <w:p w:rsidR="002B6D0F" w:rsidRPr="001A042B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759B">
        <w:rPr>
          <w:rFonts w:ascii="Times New Roman" w:hAnsi="Times New Roman" w:cs="Times New Roman"/>
          <w:b/>
          <w:sz w:val="28"/>
          <w:szCs w:val="28"/>
        </w:rPr>
        <w:t>10. Общая характеристика регулируемых общественных отношений:</w:t>
      </w:r>
      <w:r w:rsidRPr="002B6D0F">
        <w:rPr>
          <w:rFonts w:ascii="Times New Roman" w:hAnsi="Times New Roman" w:cs="Times New Roman"/>
          <w:sz w:val="28"/>
          <w:szCs w:val="28"/>
        </w:rPr>
        <w:t xml:space="preserve"> </w:t>
      </w:r>
      <w:r w:rsidR="00C3759B" w:rsidRPr="00170EAB">
        <w:rPr>
          <w:rFonts w:ascii="Times New Roman" w:hAnsi="Times New Roman" w:cs="Times New Roman"/>
          <w:sz w:val="28"/>
          <w:szCs w:val="28"/>
        </w:rPr>
        <w:t>отношения</w:t>
      </w:r>
      <w:r w:rsidR="00170EAB" w:rsidRPr="00170EAB">
        <w:rPr>
          <w:rFonts w:ascii="Times New Roman" w:hAnsi="Times New Roman" w:cs="Times New Roman"/>
          <w:sz w:val="28"/>
          <w:szCs w:val="28"/>
        </w:rPr>
        <w:t>, связанные с осуществлением градостроительной деятельности.</w:t>
      </w:r>
    </w:p>
    <w:p w:rsidR="002B6D0F" w:rsidRPr="00C3759B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59B">
        <w:rPr>
          <w:rFonts w:ascii="Times New Roman" w:hAnsi="Times New Roman" w:cs="Times New Roman"/>
          <w:b/>
          <w:sz w:val="28"/>
          <w:szCs w:val="28"/>
        </w:rPr>
        <w:t>11. Срок, в течение которого разработчиком проекта принимаются</w:t>
      </w:r>
      <w:r w:rsidR="00C37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59B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C37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59B">
        <w:rPr>
          <w:rFonts w:ascii="Times New Roman" w:hAnsi="Times New Roman" w:cs="Times New Roman"/>
          <w:b/>
          <w:sz w:val="28"/>
          <w:szCs w:val="28"/>
        </w:rPr>
        <w:t>(со дня размещения на официальном сайте уведомления):</w:t>
      </w:r>
    </w:p>
    <w:p w:rsidR="002B6D0F" w:rsidRPr="002B6D0F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0F">
        <w:rPr>
          <w:rFonts w:ascii="Times New Roman" w:hAnsi="Times New Roman" w:cs="Times New Roman"/>
          <w:sz w:val="28"/>
          <w:szCs w:val="28"/>
        </w:rPr>
        <w:t>10 раб</w:t>
      </w:r>
      <w:r w:rsidR="00C3759B">
        <w:rPr>
          <w:rFonts w:ascii="Times New Roman" w:hAnsi="Times New Roman" w:cs="Times New Roman"/>
          <w:sz w:val="28"/>
          <w:szCs w:val="28"/>
        </w:rPr>
        <w:t xml:space="preserve">очих дней со дня размещения </w:t>
      </w:r>
      <w:r w:rsidR="00C3759B" w:rsidRPr="001E3304">
        <w:rPr>
          <w:rFonts w:ascii="Times New Roman" w:hAnsi="Times New Roman" w:cs="Times New Roman"/>
          <w:sz w:val="28"/>
          <w:szCs w:val="28"/>
        </w:rPr>
        <w:t xml:space="preserve">до </w:t>
      </w:r>
      <w:r w:rsidR="001E3304" w:rsidRPr="001E3304">
        <w:rPr>
          <w:rFonts w:ascii="Times New Roman" w:hAnsi="Times New Roman" w:cs="Times New Roman"/>
          <w:sz w:val="28"/>
          <w:szCs w:val="28"/>
        </w:rPr>
        <w:t>22 июня 2018 года</w:t>
      </w:r>
      <w:r w:rsidRPr="001E3304">
        <w:rPr>
          <w:rFonts w:ascii="Times New Roman" w:hAnsi="Times New Roman" w:cs="Times New Roman"/>
          <w:sz w:val="28"/>
          <w:szCs w:val="28"/>
        </w:rPr>
        <w:t>.</w:t>
      </w:r>
    </w:p>
    <w:p w:rsidR="002B6D0F" w:rsidRPr="00C3759B" w:rsidRDefault="002B6D0F" w:rsidP="002B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59B">
        <w:rPr>
          <w:rFonts w:ascii="Times New Roman" w:hAnsi="Times New Roman" w:cs="Times New Roman"/>
          <w:b/>
          <w:sz w:val="28"/>
          <w:szCs w:val="28"/>
        </w:rPr>
        <w:t>12. Контактные данные разработчика проекта нормативного правового</w:t>
      </w:r>
      <w:r w:rsidR="00C37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59B">
        <w:rPr>
          <w:rFonts w:ascii="Times New Roman" w:hAnsi="Times New Roman" w:cs="Times New Roman"/>
          <w:b/>
          <w:sz w:val="28"/>
          <w:szCs w:val="28"/>
        </w:rPr>
        <w:t>акта для направления предложений (ответственное лицо, адрес</w:t>
      </w:r>
      <w:r w:rsidR="00C37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59B">
        <w:rPr>
          <w:rFonts w:ascii="Times New Roman" w:hAnsi="Times New Roman" w:cs="Times New Roman"/>
          <w:b/>
          <w:sz w:val="28"/>
          <w:szCs w:val="28"/>
        </w:rPr>
        <w:t>электронной почты и контактный телефон ответственного лица):</w:t>
      </w:r>
    </w:p>
    <w:p w:rsidR="00ED71C1" w:rsidRPr="002B6D0F" w:rsidRDefault="00B27E4D" w:rsidP="002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 w:rsidR="002B6D0F" w:rsidRPr="002B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6D0F" w:rsidRPr="002B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3759B">
        <w:rPr>
          <w:rFonts w:ascii="Times New Roman" w:hAnsi="Times New Roman" w:cs="Times New Roman"/>
          <w:sz w:val="28"/>
          <w:szCs w:val="28"/>
        </w:rPr>
        <w:t xml:space="preserve"> отдела территориального и </w:t>
      </w:r>
      <w:r w:rsidR="002B6D0F" w:rsidRPr="002B6D0F">
        <w:rPr>
          <w:rFonts w:ascii="Times New Roman" w:hAnsi="Times New Roman" w:cs="Times New Roman"/>
          <w:sz w:val="28"/>
          <w:szCs w:val="28"/>
        </w:rPr>
        <w:t>архитектурного</w:t>
      </w:r>
      <w:r w:rsidR="00C3759B">
        <w:rPr>
          <w:rFonts w:ascii="Times New Roman" w:hAnsi="Times New Roman" w:cs="Times New Roman"/>
          <w:sz w:val="28"/>
          <w:szCs w:val="28"/>
        </w:rPr>
        <w:t xml:space="preserve"> </w:t>
      </w:r>
      <w:r w:rsidR="002B6D0F" w:rsidRPr="002B6D0F">
        <w:rPr>
          <w:rFonts w:ascii="Times New Roman" w:hAnsi="Times New Roman" w:cs="Times New Roman"/>
          <w:sz w:val="28"/>
          <w:szCs w:val="28"/>
        </w:rPr>
        <w:t>планирования управления а</w:t>
      </w:r>
      <w:r w:rsidR="00C3759B">
        <w:rPr>
          <w:rFonts w:ascii="Times New Roman" w:hAnsi="Times New Roman" w:cs="Times New Roman"/>
          <w:sz w:val="28"/>
          <w:szCs w:val="28"/>
        </w:rPr>
        <w:t xml:space="preserve">рхитектуры и градостроительства </w:t>
      </w:r>
      <w:r w:rsidR="002B6D0F" w:rsidRPr="002B6D0F">
        <w:rPr>
          <w:rFonts w:ascii="Times New Roman" w:hAnsi="Times New Roman" w:cs="Times New Roman"/>
          <w:sz w:val="28"/>
          <w:szCs w:val="28"/>
        </w:rPr>
        <w:t>администрации города,</w:t>
      </w:r>
      <w:r w:rsidR="00C3759B">
        <w:rPr>
          <w:rFonts w:ascii="Times New Roman" w:hAnsi="Times New Roman" w:cs="Times New Roman"/>
          <w:sz w:val="28"/>
          <w:szCs w:val="28"/>
        </w:rPr>
        <w:t xml:space="preserve"> </w:t>
      </w:r>
      <w:r w:rsidR="002B6D0F" w:rsidRPr="002B6D0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C37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gudko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ns</w:t>
      </w:r>
      <w:r w:rsidR="002B6D0F" w:rsidRPr="002B6D0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B6D0F" w:rsidRPr="002B6D0F">
        <w:rPr>
          <w:rFonts w:ascii="Times New Roman" w:hAnsi="Times New Roman" w:cs="Times New Roman"/>
          <w:sz w:val="28"/>
          <w:szCs w:val="28"/>
        </w:rPr>
        <w:t>magnitogorsk.ru</w:t>
      </w:r>
      <w:proofErr w:type="spellEnd"/>
      <w:r w:rsidR="002B6D0F" w:rsidRPr="002B6D0F">
        <w:rPr>
          <w:rFonts w:ascii="Times New Roman" w:hAnsi="Times New Roman" w:cs="Times New Roman"/>
          <w:sz w:val="28"/>
          <w:szCs w:val="28"/>
        </w:rPr>
        <w:t xml:space="preserve">, телефоны </w:t>
      </w:r>
      <w:r>
        <w:rPr>
          <w:rFonts w:ascii="Times New Roman" w:hAnsi="Times New Roman" w:cs="Times New Roman"/>
          <w:sz w:val="28"/>
          <w:szCs w:val="28"/>
        </w:rPr>
        <w:t>26-03-43, 49-05-</w:t>
      </w:r>
      <w:r w:rsidR="002B6D0F" w:rsidRPr="002B6D0F">
        <w:rPr>
          <w:rFonts w:ascii="Times New Roman" w:hAnsi="Times New Roman" w:cs="Times New Roman"/>
          <w:sz w:val="28"/>
          <w:szCs w:val="28"/>
        </w:rPr>
        <w:t>24.</w:t>
      </w:r>
    </w:p>
    <w:sectPr w:rsidR="00ED71C1" w:rsidRPr="002B6D0F" w:rsidSect="00ED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D0F"/>
    <w:rsid w:val="00106238"/>
    <w:rsid w:val="00170EAB"/>
    <w:rsid w:val="001A042B"/>
    <w:rsid w:val="001E3304"/>
    <w:rsid w:val="002B6D0F"/>
    <w:rsid w:val="00324901"/>
    <w:rsid w:val="00535600"/>
    <w:rsid w:val="009A7699"/>
    <w:rsid w:val="00A120A5"/>
    <w:rsid w:val="00A67388"/>
    <w:rsid w:val="00A716A1"/>
    <w:rsid w:val="00B27E4D"/>
    <w:rsid w:val="00C3759B"/>
    <w:rsid w:val="00ED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gudko_ns</dc:creator>
  <cp:lastModifiedBy>User</cp:lastModifiedBy>
  <cp:revision>5</cp:revision>
  <cp:lastPrinted>2017-12-29T06:43:00Z</cp:lastPrinted>
  <dcterms:created xsi:type="dcterms:W3CDTF">2017-12-29T06:43:00Z</dcterms:created>
  <dcterms:modified xsi:type="dcterms:W3CDTF">2018-06-07T09:06:00Z</dcterms:modified>
</cp:coreProperties>
</file>