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D0D" w:rsidRPr="002A2D0D" w:rsidRDefault="002A2D0D" w:rsidP="002A2D0D">
      <w:pPr>
        <w:keepNext/>
        <w:jc w:val="center"/>
        <w:outlineLvl w:val="0"/>
        <w:rPr>
          <w:b/>
          <w:bCs/>
          <w:caps/>
        </w:rPr>
      </w:pPr>
      <w:r w:rsidRPr="002A2D0D">
        <w:rPr>
          <w:b/>
          <w:bCs/>
          <w:caps/>
        </w:rPr>
        <w:t>ПРЕСС-РЕЛИЗ К ПовесткЕ</w:t>
      </w:r>
    </w:p>
    <w:p w:rsidR="002A2D0D" w:rsidRPr="002A2D0D" w:rsidRDefault="002A2D0D" w:rsidP="002A2D0D">
      <w:pPr>
        <w:jc w:val="center"/>
      </w:pPr>
      <w:r w:rsidRPr="002A2D0D">
        <w:rPr>
          <w:b/>
        </w:rPr>
        <w:t>заседания Магнитогорского городского Собрания депутатов</w:t>
      </w:r>
    </w:p>
    <w:p w:rsidR="0019129D" w:rsidRPr="0019129D" w:rsidRDefault="0019129D" w:rsidP="0019129D">
      <w:pPr>
        <w:ind w:right="-426"/>
        <w:jc w:val="right"/>
        <w:rPr>
          <w:b/>
        </w:rPr>
      </w:pPr>
      <w:r w:rsidRPr="0019129D">
        <w:rPr>
          <w:b/>
        </w:rPr>
        <w:t>17 февраля 2026 года</w:t>
      </w:r>
    </w:p>
    <w:p w:rsidR="0019129D" w:rsidRDefault="0019129D" w:rsidP="0019129D">
      <w:pPr>
        <w:jc w:val="right"/>
      </w:pPr>
    </w:p>
    <w:tbl>
      <w:tblPr>
        <w:tblW w:w="522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
        <w:gridCol w:w="6791"/>
        <w:gridCol w:w="2066"/>
        <w:gridCol w:w="1878"/>
      </w:tblGrid>
      <w:tr w:rsidR="0019129D" w:rsidRPr="00052447" w:rsidTr="0019129D">
        <w:trPr>
          <w:cantSplit/>
          <w:trHeight w:val="19"/>
        </w:trPr>
        <w:tc>
          <w:tcPr>
            <w:tcW w:w="199" w:type="pct"/>
            <w:shd w:val="clear" w:color="auto" w:fill="F3F3F3"/>
            <w:vAlign w:val="center"/>
          </w:tcPr>
          <w:p w:rsidR="0019129D" w:rsidRPr="00667C4D" w:rsidRDefault="0019129D" w:rsidP="0019129D">
            <w:pPr>
              <w:ind w:left="-1"/>
              <w:rPr>
                <w:b/>
                <w:bCs/>
                <w:i/>
                <w:sz w:val="20"/>
                <w:szCs w:val="20"/>
              </w:rPr>
            </w:pPr>
            <w:r w:rsidRPr="00667C4D">
              <w:rPr>
                <w:b/>
                <w:bCs/>
                <w:i/>
                <w:sz w:val="20"/>
                <w:szCs w:val="20"/>
              </w:rPr>
              <w:t>№</w:t>
            </w:r>
          </w:p>
        </w:tc>
        <w:tc>
          <w:tcPr>
            <w:tcW w:w="3037" w:type="pct"/>
            <w:tcBorders>
              <w:bottom w:val="single" w:sz="4" w:space="0" w:color="auto"/>
            </w:tcBorders>
            <w:shd w:val="clear" w:color="auto" w:fill="F3F3F3"/>
            <w:vAlign w:val="center"/>
          </w:tcPr>
          <w:p w:rsidR="0019129D" w:rsidRPr="00667C4D" w:rsidRDefault="0019129D" w:rsidP="00720ACE">
            <w:pPr>
              <w:jc w:val="center"/>
              <w:rPr>
                <w:b/>
                <w:i/>
                <w:sz w:val="20"/>
                <w:szCs w:val="20"/>
              </w:rPr>
            </w:pPr>
            <w:r w:rsidRPr="00667C4D">
              <w:rPr>
                <w:b/>
                <w:bCs/>
                <w:i/>
                <w:caps/>
                <w:sz w:val="20"/>
                <w:szCs w:val="20"/>
              </w:rPr>
              <w:t>Наименование вопроса</w:t>
            </w:r>
          </w:p>
        </w:tc>
        <w:tc>
          <w:tcPr>
            <w:tcW w:w="924" w:type="pct"/>
            <w:shd w:val="clear" w:color="auto" w:fill="F3F3F3"/>
            <w:vAlign w:val="center"/>
          </w:tcPr>
          <w:p w:rsidR="0019129D" w:rsidRPr="00667C4D" w:rsidRDefault="0019129D" w:rsidP="00720ACE">
            <w:pPr>
              <w:jc w:val="center"/>
              <w:rPr>
                <w:b/>
                <w:bCs/>
                <w:i/>
                <w:caps/>
                <w:sz w:val="20"/>
                <w:szCs w:val="20"/>
              </w:rPr>
            </w:pPr>
            <w:r w:rsidRPr="00667C4D">
              <w:rPr>
                <w:b/>
                <w:bCs/>
                <w:i/>
                <w:caps/>
                <w:sz w:val="20"/>
                <w:szCs w:val="20"/>
              </w:rPr>
              <w:t>КОМИССИЯ</w:t>
            </w:r>
          </w:p>
          <w:p w:rsidR="0019129D" w:rsidRPr="00667C4D" w:rsidRDefault="0019129D" w:rsidP="00720ACE">
            <w:pPr>
              <w:jc w:val="center"/>
              <w:rPr>
                <w:b/>
                <w:bCs/>
                <w:i/>
                <w:caps/>
                <w:sz w:val="20"/>
                <w:szCs w:val="20"/>
              </w:rPr>
            </w:pPr>
            <w:r w:rsidRPr="00667C4D">
              <w:rPr>
                <w:b/>
                <w:bCs/>
                <w:i/>
                <w:caps/>
                <w:sz w:val="20"/>
                <w:szCs w:val="20"/>
              </w:rPr>
              <w:t>(ПРЕДСЕДАТЕЛЬ)</w:t>
            </w:r>
          </w:p>
        </w:tc>
        <w:tc>
          <w:tcPr>
            <w:tcW w:w="840" w:type="pct"/>
            <w:shd w:val="clear" w:color="auto" w:fill="F3F3F3"/>
            <w:vAlign w:val="center"/>
          </w:tcPr>
          <w:p w:rsidR="0019129D" w:rsidRPr="00667C4D" w:rsidRDefault="0019129D" w:rsidP="00720ACE">
            <w:pPr>
              <w:jc w:val="center"/>
              <w:rPr>
                <w:b/>
                <w:bCs/>
                <w:i/>
                <w:caps/>
                <w:sz w:val="20"/>
                <w:szCs w:val="20"/>
              </w:rPr>
            </w:pPr>
            <w:r w:rsidRPr="00667C4D">
              <w:rPr>
                <w:b/>
                <w:bCs/>
                <w:i/>
                <w:caps/>
                <w:sz w:val="20"/>
                <w:szCs w:val="20"/>
              </w:rPr>
              <w:t>Докладчик</w:t>
            </w:r>
          </w:p>
          <w:p w:rsidR="0019129D" w:rsidRPr="00667C4D" w:rsidRDefault="0019129D" w:rsidP="00720ACE">
            <w:pPr>
              <w:jc w:val="center"/>
              <w:rPr>
                <w:b/>
                <w:i/>
                <w:sz w:val="20"/>
                <w:szCs w:val="20"/>
              </w:rPr>
            </w:pPr>
            <w:r w:rsidRPr="00667C4D">
              <w:rPr>
                <w:b/>
                <w:bCs/>
                <w:i/>
                <w:sz w:val="20"/>
                <w:szCs w:val="20"/>
              </w:rPr>
              <w:t>ответственный за подготовку вопроса от администрации</w:t>
            </w:r>
          </w:p>
        </w:tc>
      </w:tr>
      <w:tr w:rsidR="0019129D" w:rsidRPr="00365C15" w:rsidTr="0019129D">
        <w:trPr>
          <w:cantSplit/>
          <w:trHeight w:val="19"/>
        </w:trPr>
        <w:tc>
          <w:tcPr>
            <w:tcW w:w="199" w:type="pct"/>
            <w:shd w:val="clear" w:color="auto" w:fill="auto"/>
          </w:tcPr>
          <w:p w:rsidR="0019129D" w:rsidRPr="00667C4D" w:rsidRDefault="0019129D" w:rsidP="0019129D">
            <w:pPr>
              <w:numPr>
                <w:ilvl w:val="0"/>
                <w:numId w:val="1"/>
              </w:numPr>
              <w:ind w:left="0" w:firstLine="0"/>
              <w:jc w:val="center"/>
              <w:rPr>
                <w:bCs/>
              </w:rPr>
            </w:pPr>
          </w:p>
        </w:tc>
        <w:tc>
          <w:tcPr>
            <w:tcW w:w="3037" w:type="pct"/>
            <w:tcBorders>
              <w:bottom w:val="single" w:sz="4" w:space="0" w:color="auto"/>
            </w:tcBorders>
            <w:shd w:val="clear" w:color="auto" w:fill="auto"/>
          </w:tcPr>
          <w:p w:rsidR="0019129D" w:rsidRPr="00534007" w:rsidRDefault="0019129D" w:rsidP="00720ACE">
            <w:pPr>
              <w:tabs>
                <w:tab w:val="left" w:pos="977"/>
              </w:tabs>
              <w:jc w:val="both"/>
            </w:pPr>
            <w:r>
              <w:t>Об отчете о работе Контрольно-счетной палаты города Магнитогорска за 2025 год</w:t>
            </w:r>
          </w:p>
        </w:tc>
        <w:tc>
          <w:tcPr>
            <w:tcW w:w="924" w:type="pct"/>
          </w:tcPr>
          <w:p w:rsidR="0019129D" w:rsidRPr="00667C4D" w:rsidRDefault="0019129D" w:rsidP="00720ACE">
            <w:r w:rsidRPr="00667C4D">
              <w:rPr>
                <w:sz w:val="22"/>
                <w:szCs w:val="22"/>
              </w:rPr>
              <w:t>Комиссия по бюджету</w:t>
            </w:r>
          </w:p>
          <w:p w:rsidR="0019129D" w:rsidRPr="00667C4D" w:rsidRDefault="0019129D" w:rsidP="00720ACE">
            <w:pPr>
              <w:rPr>
                <w:b/>
              </w:rPr>
            </w:pPr>
            <w:proofErr w:type="spellStart"/>
            <w:r w:rsidRPr="00667C4D">
              <w:rPr>
                <w:b/>
                <w:sz w:val="22"/>
                <w:szCs w:val="22"/>
              </w:rPr>
              <w:t>Довженок</w:t>
            </w:r>
            <w:proofErr w:type="spellEnd"/>
            <w:r w:rsidRPr="00667C4D">
              <w:rPr>
                <w:b/>
                <w:sz w:val="22"/>
                <w:szCs w:val="22"/>
              </w:rPr>
              <w:t xml:space="preserve"> А.В. </w:t>
            </w:r>
          </w:p>
        </w:tc>
        <w:tc>
          <w:tcPr>
            <w:tcW w:w="840" w:type="pct"/>
            <w:shd w:val="clear" w:color="auto" w:fill="auto"/>
          </w:tcPr>
          <w:p w:rsidR="0019129D" w:rsidRPr="00667C4D" w:rsidRDefault="0019129D" w:rsidP="00EC7FF9">
            <w:r w:rsidRPr="00667C4D">
              <w:rPr>
                <w:sz w:val="22"/>
                <w:szCs w:val="22"/>
              </w:rPr>
              <w:t>Корсаков В.А.</w:t>
            </w:r>
            <w:r w:rsidR="00EC7FF9">
              <w:rPr>
                <w:sz w:val="22"/>
                <w:szCs w:val="22"/>
              </w:rPr>
              <w:t>, председатель Контрольно-счетной палаты</w:t>
            </w:r>
          </w:p>
        </w:tc>
      </w:tr>
      <w:tr w:rsidR="002A2D0D" w:rsidRPr="00365C15" w:rsidTr="002A2D0D">
        <w:trPr>
          <w:cantSplit/>
          <w:trHeight w:val="19"/>
        </w:trPr>
        <w:tc>
          <w:tcPr>
            <w:tcW w:w="5000" w:type="pct"/>
            <w:gridSpan w:val="4"/>
            <w:shd w:val="clear" w:color="auto" w:fill="auto"/>
          </w:tcPr>
          <w:p w:rsidR="002A2D0D" w:rsidRPr="004E0747" w:rsidRDefault="002A2D0D" w:rsidP="004E0747">
            <w:pPr>
              <w:ind w:firstLine="460"/>
              <w:jc w:val="both"/>
            </w:pPr>
            <w:r w:rsidRPr="004E0747">
              <w:t>В соответствии с утвержденным планом работы и поставленными задачами Контрольно-счетной палатой города Магнитогорска в 2025 году проведено 19 контрольных мероприятий, 3 встречных проверки и 180 экспертно-аналитических мероприятий, проверено и проанализиров</w:t>
            </w:r>
            <w:r w:rsidR="00B46D1F" w:rsidRPr="004E0747">
              <w:t>ано выполнение 133</w:t>
            </w:r>
            <w:r w:rsidRPr="004E0747">
              <w:t xml:space="preserve"> мероприятий 11 муниципальных программ Магнитогорска, в том числе проведен мониторинг выполнения 22 мероприятий 3 национальных проектов, которые выполнялись в отчетном периоде на территории города. </w:t>
            </w:r>
          </w:p>
          <w:p w:rsidR="002A2D0D" w:rsidRPr="004E0747" w:rsidRDefault="002A2D0D" w:rsidP="004E0747">
            <w:pPr>
              <w:ind w:firstLine="460"/>
              <w:jc w:val="both"/>
            </w:pPr>
            <w:r w:rsidRPr="004E0747">
              <w:t xml:space="preserve">Объектами контрольных и экспертно-аналитических мероприятий в 2025 году являлись 10 главных администраторов бюджетных средств, два муниципальных предприятия и 15 муниципальных учреждений. </w:t>
            </w:r>
          </w:p>
          <w:p w:rsidR="002A2D0D" w:rsidRPr="00667C4D" w:rsidRDefault="002A2D0D" w:rsidP="004E0747">
            <w:pPr>
              <w:ind w:firstLine="460"/>
              <w:jc w:val="both"/>
            </w:pPr>
            <w:r w:rsidRPr="004E0747">
              <w:t>Объем бюджетных средств, охваченных мероприятиями контроля и аудита, составил 8 млрд рублей, в том числе объем проверенных средств, использованных на реализацию мероприятий муниципальных программ</w:t>
            </w:r>
            <w:r w:rsidR="00263DB7" w:rsidRPr="004E0747">
              <w:t>,</w:t>
            </w:r>
            <w:r w:rsidRPr="004E0747">
              <w:t xml:space="preserve"> составил 7,2 млрд рублей, стоимость проверенного муниципального имущества составила 1 млрд рублей.</w:t>
            </w:r>
          </w:p>
        </w:tc>
      </w:tr>
      <w:tr w:rsidR="0019129D" w:rsidRPr="00365C15" w:rsidTr="0019129D">
        <w:trPr>
          <w:cantSplit/>
          <w:trHeight w:val="19"/>
        </w:trPr>
        <w:tc>
          <w:tcPr>
            <w:tcW w:w="199" w:type="pct"/>
            <w:shd w:val="clear" w:color="auto" w:fill="auto"/>
          </w:tcPr>
          <w:p w:rsidR="0019129D" w:rsidRPr="00667C4D" w:rsidRDefault="0019129D" w:rsidP="00720ACE">
            <w:pPr>
              <w:numPr>
                <w:ilvl w:val="0"/>
                <w:numId w:val="1"/>
              </w:numPr>
              <w:ind w:left="0" w:firstLine="0"/>
              <w:rPr>
                <w:bCs/>
              </w:rPr>
            </w:pPr>
          </w:p>
        </w:tc>
        <w:tc>
          <w:tcPr>
            <w:tcW w:w="3037" w:type="pct"/>
            <w:tcBorders>
              <w:bottom w:val="single" w:sz="4" w:space="0" w:color="auto"/>
            </w:tcBorders>
            <w:shd w:val="clear" w:color="auto" w:fill="auto"/>
          </w:tcPr>
          <w:p w:rsidR="0019129D" w:rsidRDefault="0019129D" w:rsidP="00720ACE">
            <w:pPr>
              <w:tabs>
                <w:tab w:val="left" w:pos="977"/>
              </w:tabs>
              <w:jc w:val="both"/>
            </w:pPr>
            <w:r>
              <w:t>О внесении изменений в Решение Магнитогорского городского Собрания деп</w:t>
            </w:r>
            <w:r w:rsidR="005C396E">
              <w:t xml:space="preserve">утатов от 23 декабря 2025 года </w:t>
            </w:r>
            <w:r>
              <w:t>№217 «Об утверждении бюджета города Магнитогорска на 2026 год и плановый период 2027 и 2028 годов»</w:t>
            </w:r>
          </w:p>
        </w:tc>
        <w:tc>
          <w:tcPr>
            <w:tcW w:w="924" w:type="pct"/>
          </w:tcPr>
          <w:p w:rsidR="0019129D" w:rsidRPr="00667C4D" w:rsidRDefault="0019129D" w:rsidP="00720ACE">
            <w:r w:rsidRPr="00667C4D">
              <w:rPr>
                <w:sz w:val="22"/>
                <w:szCs w:val="22"/>
              </w:rPr>
              <w:t>Комиссия по бюджету</w:t>
            </w:r>
          </w:p>
          <w:p w:rsidR="0019129D" w:rsidRPr="00667C4D" w:rsidRDefault="0019129D" w:rsidP="00720ACE">
            <w:pPr>
              <w:rPr>
                <w:b/>
              </w:rPr>
            </w:pPr>
            <w:proofErr w:type="spellStart"/>
            <w:r w:rsidRPr="00667C4D">
              <w:rPr>
                <w:b/>
                <w:sz w:val="22"/>
                <w:szCs w:val="22"/>
              </w:rPr>
              <w:t>Довженок</w:t>
            </w:r>
            <w:proofErr w:type="spellEnd"/>
            <w:r w:rsidRPr="00667C4D">
              <w:rPr>
                <w:b/>
                <w:sz w:val="22"/>
                <w:szCs w:val="22"/>
              </w:rPr>
              <w:t xml:space="preserve"> А.В. </w:t>
            </w:r>
          </w:p>
        </w:tc>
        <w:tc>
          <w:tcPr>
            <w:tcW w:w="840" w:type="pct"/>
            <w:shd w:val="clear" w:color="auto" w:fill="auto"/>
          </w:tcPr>
          <w:p w:rsidR="0019129D" w:rsidRPr="00667C4D" w:rsidRDefault="0019129D" w:rsidP="00720ACE">
            <w:r w:rsidRPr="00667C4D">
              <w:rPr>
                <w:sz w:val="22"/>
                <w:szCs w:val="22"/>
              </w:rPr>
              <w:t>Макарова А.Н.</w:t>
            </w:r>
            <w:r w:rsidR="0013464D">
              <w:rPr>
                <w:sz w:val="22"/>
                <w:szCs w:val="22"/>
              </w:rPr>
              <w:t>, заместитель главы города</w:t>
            </w:r>
          </w:p>
          <w:p w:rsidR="0019129D" w:rsidRPr="00667C4D" w:rsidRDefault="0019129D" w:rsidP="00720ACE"/>
          <w:p w:rsidR="0019129D" w:rsidRPr="00667C4D" w:rsidRDefault="0019129D" w:rsidP="00720ACE">
            <w:r w:rsidRPr="00667C4D">
              <w:rPr>
                <w:sz w:val="22"/>
                <w:szCs w:val="22"/>
              </w:rPr>
              <w:t>Корсаков В.А.</w:t>
            </w:r>
            <w:r w:rsidR="0013464D">
              <w:rPr>
                <w:sz w:val="22"/>
                <w:szCs w:val="22"/>
              </w:rPr>
              <w:t>, председатель Контрольно-счетной палаты</w:t>
            </w:r>
          </w:p>
        </w:tc>
      </w:tr>
      <w:tr w:rsidR="002A2D0D" w:rsidRPr="00365C15" w:rsidTr="002A2D0D">
        <w:trPr>
          <w:cantSplit/>
          <w:trHeight w:val="19"/>
        </w:trPr>
        <w:tc>
          <w:tcPr>
            <w:tcW w:w="5000" w:type="pct"/>
            <w:gridSpan w:val="4"/>
            <w:shd w:val="clear" w:color="auto" w:fill="auto"/>
          </w:tcPr>
          <w:p w:rsidR="002A2D0D" w:rsidRPr="00C73713" w:rsidRDefault="002A2D0D" w:rsidP="004E0747">
            <w:pPr>
              <w:ind w:firstLine="460"/>
              <w:jc w:val="both"/>
            </w:pPr>
            <w:r w:rsidRPr="00C73713">
              <w:t>Доходы бюджета города в 2026 году планируется уточнить в сумме 23,5 млрд рублей. По сравнению с утвержденным планом доходы увеличились на 136,5 млн рублей в связи с возвратами остатков субсидий, а также за счет безвозмездных поступлений из вышестоящих бюджетов.</w:t>
            </w:r>
          </w:p>
          <w:p w:rsidR="002A2D0D" w:rsidRPr="00667C4D" w:rsidRDefault="002A2D0D" w:rsidP="004E0747">
            <w:pPr>
              <w:ind w:firstLine="460"/>
              <w:jc w:val="both"/>
            </w:pPr>
            <w:r w:rsidRPr="00C73713">
              <w:t xml:space="preserve">Расходы бюджета города в 2026 году уточняются в сумме 24,6 млрд рублей. Расходы увеличены в целом на 599 млн рублей. Средства пойдут, в том числе, на создание и развитие муниципальных автоматизированных систем видеонаблюдения и обеспечение их взаимодействия с региональной системой; на мероприятия в сфере реабилитации и </w:t>
            </w:r>
            <w:proofErr w:type="spellStart"/>
            <w:r w:rsidRPr="00C73713">
              <w:t>абилитации</w:t>
            </w:r>
            <w:proofErr w:type="spellEnd"/>
            <w:r w:rsidRPr="00C73713">
              <w:t xml:space="preserve"> инвалидов; на актуализацию схемы теплоснабжения города; на капитальный и средний ремонты автодорог, устройство остановочных и посадочных площадок и павильонов на автобусных остановках; на выполнение капитального ремонта крыши зданий школы-интерната №2; на оплату труда т</w:t>
            </w:r>
            <w:r w:rsidRPr="002A2D0D">
              <w:rPr>
                <w:sz w:val="22"/>
                <w:szCs w:val="22"/>
              </w:rPr>
              <w:t>ренеров; на функционирование новых детсадов в 144 и 150 микрорайонах, которые начнут работать в этом году.</w:t>
            </w:r>
          </w:p>
        </w:tc>
      </w:tr>
      <w:tr w:rsidR="0019129D" w:rsidRPr="00365C15" w:rsidTr="0019129D">
        <w:trPr>
          <w:cantSplit/>
          <w:trHeight w:val="19"/>
        </w:trPr>
        <w:tc>
          <w:tcPr>
            <w:tcW w:w="199" w:type="pct"/>
            <w:shd w:val="clear" w:color="auto" w:fill="auto"/>
          </w:tcPr>
          <w:p w:rsidR="0019129D" w:rsidRPr="00667C4D" w:rsidRDefault="0019129D" w:rsidP="00720ACE">
            <w:pPr>
              <w:numPr>
                <w:ilvl w:val="0"/>
                <w:numId w:val="1"/>
              </w:numPr>
              <w:ind w:left="0" w:firstLine="0"/>
              <w:rPr>
                <w:bCs/>
              </w:rPr>
            </w:pPr>
          </w:p>
        </w:tc>
        <w:tc>
          <w:tcPr>
            <w:tcW w:w="3037" w:type="pct"/>
            <w:tcBorders>
              <w:bottom w:val="single" w:sz="4" w:space="0" w:color="auto"/>
            </w:tcBorders>
            <w:shd w:val="clear" w:color="auto" w:fill="auto"/>
          </w:tcPr>
          <w:p w:rsidR="0019129D" w:rsidRPr="009F368A" w:rsidRDefault="0019129D" w:rsidP="00720ACE">
            <w:pPr>
              <w:tabs>
                <w:tab w:val="left" w:pos="977"/>
              </w:tabs>
              <w:jc w:val="both"/>
            </w:pPr>
            <w:r>
              <w:t>Об отчете о деятельности Управления Министерства внутренних дел Российской Федерации по городу Магнитогорску Челябинской области в 2025 году</w:t>
            </w:r>
          </w:p>
        </w:tc>
        <w:tc>
          <w:tcPr>
            <w:tcW w:w="924" w:type="pct"/>
          </w:tcPr>
          <w:p w:rsidR="0019129D" w:rsidRPr="00667C4D" w:rsidRDefault="0019129D" w:rsidP="00720ACE">
            <w:pPr>
              <w:ind w:right="-130"/>
            </w:pPr>
            <w:r w:rsidRPr="00667C4D">
              <w:rPr>
                <w:sz w:val="22"/>
                <w:szCs w:val="22"/>
              </w:rPr>
              <w:t>Комиссия по социальной политике</w:t>
            </w:r>
          </w:p>
          <w:p w:rsidR="0019129D" w:rsidRPr="00667C4D" w:rsidRDefault="0019129D" w:rsidP="00720ACE">
            <w:pPr>
              <w:ind w:right="-130"/>
            </w:pPr>
            <w:r w:rsidRPr="00667C4D">
              <w:rPr>
                <w:b/>
                <w:sz w:val="22"/>
                <w:szCs w:val="22"/>
              </w:rPr>
              <w:t>Бельтюков А.А.</w:t>
            </w:r>
          </w:p>
        </w:tc>
        <w:tc>
          <w:tcPr>
            <w:tcW w:w="840" w:type="pct"/>
            <w:shd w:val="clear" w:color="auto" w:fill="auto"/>
          </w:tcPr>
          <w:p w:rsidR="0019129D" w:rsidRPr="00667C4D" w:rsidRDefault="0019129D" w:rsidP="00BE222E">
            <w:proofErr w:type="spellStart"/>
            <w:r w:rsidRPr="00667C4D">
              <w:rPr>
                <w:sz w:val="22"/>
                <w:szCs w:val="22"/>
              </w:rPr>
              <w:t>Шевяхов</w:t>
            </w:r>
            <w:proofErr w:type="spellEnd"/>
            <w:r w:rsidRPr="00667C4D">
              <w:rPr>
                <w:sz w:val="22"/>
                <w:szCs w:val="22"/>
              </w:rPr>
              <w:t xml:space="preserve"> С.С.</w:t>
            </w:r>
            <w:r w:rsidR="0013464D">
              <w:rPr>
                <w:sz w:val="22"/>
                <w:szCs w:val="22"/>
              </w:rPr>
              <w:t xml:space="preserve">, </w:t>
            </w:r>
            <w:proofErr w:type="spellStart"/>
            <w:r w:rsidR="00BE222E">
              <w:rPr>
                <w:sz w:val="22"/>
                <w:szCs w:val="22"/>
              </w:rPr>
              <w:t>врио</w:t>
            </w:r>
            <w:proofErr w:type="spellEnd"/>
            <w:r w:rsidR="00BE222E">
              <w:rPr>
                <w:sz w:val="22"/>
                <w:szCs w:val="22"/>
              </w:rPr>
              <w:t xml:space="preserve"> начальника УМВД России по г. Магнитогорску</w:t>
            </w:r>
          </w:p>
        </w:tc>
      </w:tr>
      <w:tr w:rsidR="002A2D0D" w:rsidRPr="00365C15" w:rsidTr="002A2D0D">
        <w:trPr>
          <w:cantSplit/>
          <w:trHeight w:val="19"/>
        </w:trPr>
        <w:tc>
          <w:tcPr>
            <w:tcW w:w="5000" w:type="pct"/>
            <w:gridSpan w:val="4"/>
            <w:shd w:val="clear" w:color="auto" w:fill="auto"/>
          </w:tcPr>
          <w:p w:rsidR="002A2D0D" w:rsidRPr="00170297" w:rsidRDefault="002A2D0D" w:rsidP="00170297">
            <w:pPr>
              <w:ind w:firstLine="460"/>
              <w:jc w:val="both"/>
            </w:pPr>
            <w:r w:rsidRPr="00170297">
              <w:t xml:space="preserve">В порядке контрольных полномочий депутаты заслушают ежегодный отчет о результатах оперативно-служебной деятельности Магнитогорского гарнизона полиции. </w:t>
            </w:r>
          </w:p>
        </w:tc>
      </w:tr>
      <w:tr w:rsidR="0019129D" w:rsidRPr="00365C15" w:rsidTr="0019129D">
        <w:trPr>
          <w:cantSplit/>
          <w:trHeight w:val="19"/>
        </w:trPr>
        <w:tc>
          <w:tcPr>
            <w:tcW w:w="199" w:type="pct"/>
            <w:shd w:val="clear" w:color="auto" w:fill="auto"/>
          </w:tcPr>
          <w:p w:rsidR="0019129D" w:rsidRPr="00667C4D" w:rsidRDefault="0019129D" w:rsidP="00720ACE">
            <w:pPr>
              <w:numPr>
                <w:ilvl w:val="0"/>
                <w:numId w:val="1"/>
              </w:numPr>
              <w:ind w:left="0" w:firstLine="0"/>
              <w:rPr>
                <w:bCs/>
              </w:rPr>
            </w:pPr>
          </w:p>
        </w:tc>
        <w:tc>
          <w:tcPr>
            <w:tcW w:w="3037" w:type="pct"/>
            <w:tcBorders>
              <w:bottom w:val="single" w:sz="4" w:space="0" w:color="auto"/>
            </w:tcBorders>
            <w:shd w:val="clear" w:color="auto" w:fill="auto"/>
          </w:tcPr>
          <w:p w:rsidR="0019129D" w:rsidRPr="00534007" w:rsidRDefault="0019129D" w:rsidP="00720ACE">
            <w:pPr>
              <w:tabs>
                <w:tab w:val="left" w:pos="977"/>
              </w:tabs>
              <w:jc w:val="both"/>
            </w:pPr>
            <w:r>
              <w:t>Об утверждении Программы комплексного развития социальной инфраструктуры города Магнитогорска на 2026-2035 годы</w:t>
            </w:r>
          </w:p>
        </w:tc>
        <w:tc>
          <w:tcPr>
            <w:tcW w:w="924" w:type="pct"/>
          </w:tcPr>
          <w:p w:rsidR="0019129D" w:rsidRPr="00667C4D" w:rsidRDefault="0019129D" w:rsidP="00720ACE">
            <w:pPr>
              <w:ind w:right="-130"/>
            </w:pPr>
            <w:r w:rsidRPr="00667C4D">
              <w:rPr>
                <w:sz w:val="22"/>
                <w:szCs w:val="22"/>
              </w:rPr>
              <w:t>Комиссия по социальной политике</w:t>
            </w:r>
          </w:p>
          <w:p w:rsidR="0019129D" w:rsidRPr="00667C4D" w:rsidRDefault="0019129D" w:rsidP="00720ACE">
            <w:pPr>
              <w:ind w:right="-130"/>
            </w:pPr>
            <w:r w:rsidRPr="00667C4D">
              <w:rPr>
                <w:b/>
                <w:sz w:val="22"/>
                <w:szCs w:val="22"/>
              </w:rPr>
              <w:t>Бельтюков А.А.</w:t>
            </w:r>
          </w:p>
        </w:tc>
        <w:tc>
          <w:tcPr>
            <w:tcW w:w="840" w:type="pct"/>
            <w:shd w:val="clear" w:color="auto" w:fill="auto"/>
          </w:tcPr>
          <w:p w:rsidR="0019129D" w:rsidRPr="00667C4D" w:rsidRDefault="0019129D" w:rsidP="00720ACE">
            <w:r w:rsidRPr="00667C4D">
              <w:rPr>
                <w:sz w:val="22"/>
                <w:szCs w:val="22"/>
              </w:rPr>
              <w:t>Сафонова  Н.В.</w:t>
            </w:r>
            <w:r w:rsidR="0013464D">
              <w:rPr>
                <w:sz w:val="22"/>
                <w:szCs w:val="22"/>
              </w:rPr>
              <w:t>, заместитель главы города</w:t>
            </w:r>
          </w:p>
        </w:tc>
      </w:tr>
      <w:tr w:rsidR="002A2D0D" w:rsidRPr="00365C15" w:rsidTr="002A2D0D">
        <w:trPr>
          <w:cantSplit/>
          <w:trHeight w:val="19"/>
        </w:trPr>
        <w:tc>
          <w:tcPr>
            <w:tcW w:w="5000" w:type="pct"/>
            <w:gridSpan w:val="4"/>
            <w:shd w:val="clear" w:color="auto" w:fill="auto"/>
          </w:tcPr>
          <w:p w:rsidR="00170297" w:rsidRDefault="00263DB7" w:rsidP="00170297">
            <w:pPr>
              <w:ind w:firstLine="460"/>
              <w:jc w:val="both"/>
            </w:pPr>
            <w:r w:rsidRPr="00170297">
              <w:lastRenderedPageBreak/>
              <w:t>Программа</w:t>
            </w:r>
            <w:r w:rsidR="00331AA6" w:rsidRPr="00170297">
              <w:t xml:space="preserve"> комплексного развития социальной инфраструктуры города рассчитана на ближайшие 10 лет и включает в себя реализацию мероприятий </w:t>
            </w:r>
            <w:r w:rsidR="00750010" w:rsidRPr="00170297">
              <w:t xml:space="preserve">в сферах </w:t>
            </w:r>
            <w:r w:rsidR="00331AA6" w:rsidRPr="00170297">
              <w:t xml:space="preserve">системы образования, культуры, физической культуры и спорта. </w:t>
            </w:r>
          </w:p>
          <w:p w:rsidR="00170297" w:rsidRDefault="00331AA6" w:rsidP="00170297">
            <w:pPr>
              <w:ind w:firstLine="460"/>
              <w:jc w:val="both"/>
            </w:pPr>
            <w:r w:rsidRPr="00170297">
              <w:t xml:space="preserve">В перечне ожидаемых результатов </w:t>
            </w:r>
            <w:r w:rsidR="00263DB7" w:rsidRPr="00170297">
              <w:t xml:space="preserve">- </w:t>
            </w:r>
            <w:r w:rsidRPr="00170297">
              <w:t xml:space="preserve">ввод в эксплуатацию в ближайшее время школы в посёлке Димитрова, двух детских садов в 150 и 144 микрорайонах, капитальный ремонт двух детских садов. </w:t>
            </w:r>
          </w:p>
          <w:p w:rsidR="00170297" w:rsidRDefault="00331AA6" w:rsidP="00170297">
            <w:pPr>
              <w:ind w:firstLine="460"/>
              <w:jc w:val="both"/>
            </w:pPr>
            <w:r w:rsidRPr="00170297">
              <w:t xml:space="preserve">В долгосрочной перспективе при наличии финансирования из вышестоящих бюджетов – строительство ещё 3 школ и 5 детских садов, двух </w:t>
            </w:r>
            <w:proofErr w:type="spellStart"/>
            <w:r w:rsidRPr="00170297">
              <w:t>ФОКов</w:t>
            </w:r>
            <w:proofErr w:type="spellEnd"/>
            <w:r w:rsidRPr="00170297">
              <w:t xml:space="preserve"> в южных районах города и нового театра. </w:t>
            </w:r>
          </w:p>
          <w:p w:rsidR="002A2D0D" w:rsidRPr="00170297" w:rsidRDefault="00331AA6" w:rsidP="00170297">
            <w:pPr>
              <w:ind w:firstLine="460"/>
              <w:jc w:val="both"/>
            </w:pPr>
            <w:r w:rsidRPr="00170297">
              <w:t>Целями Программы обозначено обеспечить стопроцентный охват детей 3-7-летнего возраста услугами дошкольного образования, обеспечить обучение в первую смену во всех общеобразовательных учреждениях, сохранить стабильно высокую посещаемость объектов культуры и обеспечить рост числа занимающихся физической культурой до 70% всех жителей.</w:t>
            </w:r>
          </w:p>
        </w:tc>
      </w:tr>
      <w:tr w:rsidR="0019129D" w:rsidRPr="00462B91" w:rsidTr="0019129D">
        <w:trPr>
          <w:cantSplit/>
          <w:trHeight w:val="19"/>
        </w:trPr>
        <w:tc>
          <w:tcPr>
            <w:tcW w:w="199" w:type="pct"/>
            <w:shd w:val="clear" w:color="auto" w:fill="auto"/>
          </w:tcPr>
          <w:p w:rsidR="0019129D" w:rsidRPr="00667C4D" w:rsidRDefault="0019129D" w:rsidP="00720ACE">
            <w:pPr>
              <w:numPr>
                <w:ilvl w:val="0"/>
                <w:numId w:val="1"/>
              </w:numPr>
              <w:ind w:left="0" w:firstLine="0"/>
              <w:rPr>
                <w:bCs/>
              </w:rPr>
            </w:pPr>
          </w:p>
        </w:tc>
        <w:tc>
          <w:tcPr>
            <w:tcW w:w="3037" w:type="pct"/>
            <w:tcBorders>
              <w:bottom w:val="single" w:sz="4" w:space="0" w:color="auto"/>
            </w:tcBorders>
            <w:shd w:val="clear" w:color="auto" w:fill="auto"/>
          </w:tcPr>
          <w:p w:rsidR="0019129D" w:rsidRPr="00226C58" w:rsidRDefault="0019129D" w:rsidP="00720ACE">
            <w:pPr>
              <w:jc w:val="both"/>
              <w:rPr>
                <w:szCs w:val="28"/>
              </w:rPr>
            </w:pPr>
            <w:r w:rsidRPr="00154C9A">
              <w:rPr>
                <w:szCs w:val="28"/>
              </w:rPr>
              <w:t>О внесении изменений в Правила землепользования и застройки города Магнитогорска, утвержденные Решением Магнитогорского городского Собрания депутатов от 17 сентября 2008 года №125</w:t>
            </w:r>
          </w:p>
        </w:tc>
        <w:tc>
          <w:tcPr>
            <w:tcW w:w="924" w:type="pct"/>
          </w:tcPr>
          <w:p w:rsidR="0019129D" w:rsidRPr="00667C4D" w:rsidRDefault="0019129D" w:rsidP="00720ACE">
            <w:r w:rsidRPr="00667C4D">
              <w:rPr>
                <w:sz w:val="22"/>
                <w:szCs w:val="22"/>
              </w:rPr>
              <w:t>Комиссия по городскому хозяйству</w:t>
            </w:r>
          </w:p>
          <w:p w:rsidR="0019129D" w:rsidRPr="00667C4D" w:rsidRDefault="0019129D" w:rsidP="00720ACE">
            <w:pPr>
              <w:rPr>
                <w:b/>
              </w:rPr>
            </w:pPr>
            <w:proofErr w:type="spellStart"/>
            <w:r w:rsidRPr="00667C4D">
              <w:rPr>
                <w:b/>
                <w:sz w:val="22"/>
                <w:szCs w:val="22"/>
              </w:rPr>
              <w:t>Куряев</w:t>
            </w:r>
            <w:proofErr w:type="spellEnd"/>
            <w:r w:rsidRPr="00667C4D">
              <w:rPr>
                <w:b/>
                <w:sz w:val="22"/>
                <w:szCs w:val="22"/>
              </w:rPr>
              <w:t xml:space="preserve"> Д.В.</w:t>
            </w:r>
          </w:p>
        </w:tc>
        <w:tc>
          <w:tcPr>
            <w:tcW w:w="840" w:type="pct"/>
            <w:shd w:val="clear" w:color="auto" w:fill="auto"/>
          </w:tcPr>
          <w:p w:rsidR="0019129D" w:rsidRPr="00667C4D" w:rsidRDefault="0019129D" w:rsidP="0013464D">
            <w:proofErr w:type="spellStart"/>
            <w:r w:rsidRPr="00667C4D">
              <w:rPr>
                <w:sz w:val="22"/>
                <w:szCs w:val="22"/>
              </w:rPr>
              <w:t>Хуртин</w:t>
            </w:r>
            <w:proofErr w:type="spellEnd"/>
            <w:r w:rsidRPr="00667C4D">
              <w:rPr>
                <w:sz w:val="22"/>
                <w:szCs w:val="22"/>
              </w:rPr>
              <w:t xml:space="preserve"> К.С.</w:t>
            </w:r>
            <w:r w:rsidR="0013464D">
              <w:rPr>
                <w:sz w:val="22"/>
                <w:szCs w:val="22"/>
              </w:rPr>
              <w:t>, начальник управления архитектуры и градостроитель</w:t>
            </w:r>
            <w:r w:rsidR="00BE222E">
              <w:rPr>
                <w:sz w:val="22"/>
                <w:szCs w:val="22"/>
              </w:rPr>
              <w:t>ства</w:t>
            </w:r>
          </w:p>
        </w:tc>
      </w:tr>
      <w:tr w:rsidR="002A2D0D" w:rsidRPr="00462B91" w:rsidTr="002A2D0D">
        <w:trPr>
          <w:cantSplit/>
          <w:trHeight w:val="19"/>
        </w:trPr>
        <w:tc>
          <w:tcPr>
            <w:tcW w:w="5000" w:type="pct"/>
            <w:gridSpan w:val="4"/>
            <w:shd w:val="clear" w:color="auto" w:fill="auto"/>
          </w:tcPr>
          <w:p w:rsidR="002A2D0D" w:rsidRPr="00690FD7" w:rsidRDefault="00331AA6" w:rsidP="00690FD7">
            <w:pPr>
              <w:ind w:firstLine="460"/>
              <w:jc w:val="both"/>
            </w:pPr>
            <w:r w:rsidRPr="00690FD7">
              <w:t>В целях рационального использования земельного участка предложено внести изменения в карту градостроительного зонирования и неиспользуемую территорию в границах улиц Суворова и Комсомольская из зоны Ж-4 «Зоны индивидуальной жилой застройки» отнести к зоне Ж-3 «Зоне малоэтажной многоквартирной жилой застройки».</w:t>
            </w:r>
          </w:p>
        </w:tc>
      </w:tr>
      <w:tr w:rsidR="0019129D" w:rsidRPr="00462B91" w:rsidTr="0019129D">
        <w:trPr>
          <w:cantSplit/>
          <w:trHeight w:val="19"/>
        </w:trPr>
        <w:tc>
          <w:tcPr>
            <w:tcW w:w="199" w:type="pct"/>
            <w:shd w:val="clear" w:color="auto" w:fill="auto"/>
          </w:tcPr>
          <w:p w:rsidR="0019129D" w:rsidRPr="00667C4D" w:rsidRDefault="0019129D" w:rsidP="00720ACE">
            <w:pPr>
              <w:numPr>
                <w:ilvl w:val="0"/>
                <w:numId w:val="1"/>
              </w:numPr>
              <w:ind w:left="0" w:firstLine="0"/>
              <w:rPr>
                <w:bCs/>
              </w:rPr>
            </w:pPr>
          </w:p>
        </w:tc>
        <w:tc>
          <w:tcPr>
            <w:tcW w:w="3037" w:type="pct"/>
            <w:tcBorders>
              <w:bottom w:val="single" w:sz="4" w:space="0" w:color="auto"/>
            </w:tcBorders>
            <w:shd w:val="clear" w:color="auto" w:fill="auto"/>
          </w:tcPr>
          <w:p w:rsidR="0019129D" w:rsidRPr="00226C58" w:rsidRDefault="0019129D" w:rsidP="00983A06">
            <w:pPr>
              <w:jc w:val="both"/>
              <w:rPr>
                <w:szCs w:val="28"/>
              </w:rPr>
            </w:pPr>
            <w:r w:rsidRPr="00226C58">
              <w:rPr>
                <w:szCs w:val="28"/>
              </w:rPr>
              <w:t>Об утверждении Положения о муницип</w:t>
            </w:r>
            <w:r>
              <w:rPr>
                <w:szCs w:val="28"/>
              </w:rPr>
              <w:t xml:space="preserve">альном контроле за исполнением </w:t>
            </w:r>
            <w:r w:rsidRPr="00226C58">
              <w:rPr>
                <w:szCs w:val="28"/>
              </w:rPr>
              <w:t>единой теплоснабжающей организацией обязательств по строительству, реконструкции и (или) модернизации объектов теплоснабжения на территории города Магнитогорска</w:t>
            </w:r>
          </w:p>
        </w:tc>
        <w:tc>
          <w:tcPr>
            <w:tcW w:w="924" w:type="pct"/>
          </w:tcPr>
          <w:p w:rsidR="0019129D" w:rsidRPr="00667C4D" w:rsidRDefault="0019129D" w:rsidP="00720ACE">
            <w:r w:rsidRPr="00667C4D">
              <w:rPr>
                <w:sz w:val="22"/>
                <w:szCs w:val="22"/>
              </w:rPr>
              <w:t>Комиссия по городскому хозяйству</w:t>
            </w:r>
          </w:p>
          <w:p w:rsidR="0019129D" w:rsidRPr="00667C4D" w:rsidRDefault="0019129D" w:rsidP="00720ACE">
            <w:pPr>
              <w:rPr>
                <w:b/>
              </w:rPr>
            </w:pPr>
            <w:proofErr w:type="spellStart"/>
            <w:r w:rsidRPr="00667C4D">
              <w:rPr>
                <w:b/>
                <w:sz w:val="22"/>
                <w:szCs w:val="22"/>
              </w:rPr>
              <w:t>Куряев</w:t>
            </w:r>
            <w:proofErr w:type="spellEnd"/>
            <w:r w:rsidRPr="00667C4D">
              <w:rPr>
                <w:b/>
                <w:sz w:val="22"/>
                <w:szCs w:val="22"/>
              </w:rPr>
              <w:t xml:space="preserve"> Д.В.</w:t>
            </w:r>
          </w:p>
        </w:tc>
        <w:tc>
          <w:tcPr>
            <w:tcW w:w="840" w:type="pct"/>
            <w:shd w:val="clear" w:color="auto" w:fill="auto"/>
          </w:tcPr>
          <w:p w:rsidR="0019129D" w:rsidRPr="00667C4D" w:rsidRDefault="0019129D" w:rsidP="00720ACE">
            <w:r w:rsidRPr="00667C4D">
              <w:rPr>
                <w:sz w:val="22"/>
                <w:szCs w:val="22"/>
              </w:rPr>
              <w:t>Валеев В.Ю.</w:t>
            </w:r>
            <w:r w:rsidR="00081083">
              <w:rPr>
                <w:sz w:val="22"/>
                <w:szCs w:val="22"/>
              </w:rPr>
              <w:t xml:space="preserve">, </w:t>
            </w:r>
            <w:proofErr w:type="spellStart"/>
            <w:r w:rsidR="00081083">
              <w:rPr>
                <w:sz w:val="22"/>
                <w:szCs w:val="22"/>
              </w:rPr>
              <w:t>и.о</w:t>
            </w:r>
            <w:proofErr w:type="spellEnd"/>
            <w:r w:rsidR="00081083">
              <w:rPr>
                <w:sz w:val="22"/>
                <w:szCs w:val="22"/>
              </w:rPr>
              <w:t>. начальника управления транспорта и коммунального хозяйства</w:t>
            </w:r>
          </w:p>
        </w:tc>
      </w:tr>
      <w:tr w:rsidR="0019129D" w:rsidRPr="00462B91" w:rsidTr="0019129D">
        <w:trPr>
          <w:cantSplit/>
          <w:trHeight w:val="19"/>
        </w:trPr>
        <w:tc>
          <w:tcPr>
            <w:tcW w:w="199" w:type="pct"/>
            <w:shd w:val="clear" w:color="auto" w:fill="auto"/>
          </w:tcPr>
          <w:p w:rsidR="0019129D" w:rsidRPr="00667C4D" w:rsidRDefault="0019129D" w:rsidP="00720ACE">
            <w:pPr>
              <w:numPr>
                <w:ilvl w:val="0"/>
                <w:numId w:val="1"/>
              </w:numPr>
              <w:ind w:left="0" w:firstLine="0"/>
              <w:rPr>
                <w:bCs/>
              </w:rPr>
            </w:pPr>
          </w:p>
        </w:tc>
        <w:tc>
          <w:tcPr>
            <w:tcW w:w="3037" w:type="pct"/>
            <w:tcBorders>
              <w:bottom w:val="single" w:sz="4" w:space="0" w:color="auto"/>
            </w:tcBorders>
            <w:shd w:val="clear" w:color="auto" w:fill="auto"/>
          </w:tcPr>
          <w:p w:rsidR="0019129D" w:rsidRPr="00B82BC3" w:rsidRDefault="0019129D" w:rsidP="00720ACE">
            <w:pPr>
              <w:jc w:val="both"/>
              <w:rPr>
                <w:i/>
              </w:rPr>
            </w:pPr>
            <w:r w:rsidRPr="00226C58">
              <w:rPr>
                <w:szCs w:val="28"/>
              </w:rPr>
              <w:t xml:space="preserve">Об утверждении </w:t>
            </w:r>
            <w:r w:rsidRPr="00A30CAA">
              <w:rPr>
                <w:szCs w:val="28"/>
              </w:rPr>
              <w:t>Перечня индикаторов риска нарушения обязательных требований, используемых при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Магнитогорска</w:t>
            </w:r>
          </w:p>
        </w:tc>
        <w:tc>
          <w:tcPr>
            <w:tcW w:w="924" w:type="pct"/>
          </w:tcPr>
          <w:p w:rsidR="0019129D" w:rsidRPr="00667C4D" w:rsidRDefault="0019129D" w:rsidP="00720ACE">
            <w:r w:rsidRPr="00667C4D">
              <w:rPr>
                <w:sz w:val="22"/>
                <w:szCs w:val="22"/>
              </w:rPr>
              <w:t>Комиссия по городскому хозяйству</w:t>
            </w:r>
          </w:p>
          <w:p w:rsidR="0019129D" w:rsidRPr="00667C4D" w:rsidRDefault="0019129D" w:rsidP="00720ACE">
            <w:pPr>
              <w:rPr>
                <w:b/>
              </w:rPr>
            </w:pPr>
            <w:proofErr w:type="spellStart"/>
            <w:r w:rsidRPr="00667C4D">
              <w:rPr>
                <w:b/>
                <w:sz w:val="22"/>
                <w:szCs w:val="22"/>
              </w:rPr>
              <w:t>Куряев</w:t>
            </w:r>
            <w:proofErr w:type="spellEnd"/>
            <w:r w:rsidRPr="00667C4D">
              <w:rPr>
                <w:b/>
                <w:sz w:val="22"/>
                <w:szCs w:val="22"/>
              </w:rPr>
              <w:t xml:space="preserve"> Д.В.</w:t>
            </w:r>
          </w:p>
        </w:tc>
        <w:tc>
          <w:tcPr>
            <w:tcW w:w="840" w:type="pct"/>
            <w:shd w:val="clear" w:color="auto" w:fill="auto"/>
          </w:tcPr>
          <w:p w:rsidR="0019129D" w:rsidRPr="00667C4D" w:rsidRDefault="0019129D" w:rsidP="00720ACE">
            <w:r w:rsidRPr="00667C4D">
              <w:rPr>
                <w:sz w:val="22"/>
                <w:szCs w:val="22"/>
              </w:rPr>
              <w:t>Валеев В.Ю.</w:t>
            </w:r>
            <w:r w:rsidR="00081083">
              <w:rPr>
                <w:sz w:val="22"/>
                <w:szCs w:val="22"/>
              </w:rPr>
              <w:t xml:space="preserve">, </w:t>
            </w:r>
            <w:proofErr w:type="spellStart"/>
            <w:r w:rsidR="00081083">
              <w:rPr>
                <w:sz w:val="22"/>
                <w:szCs w:val="22"/>
              </w:rPr>
              <w:t>и.о</w:t>
            </w:r>
            <w:proofErr w:type="spellEnd"/>
            <w:r w:rsidR="00081083">
              <w:rPr>
                <w:sz w:val="22"/>
                <w:szCs w:val="22"/>
              </w:rPr>
              <w:t>. начальника управления транспорта и коммунального хозяйства</w:t>
            </w:r>
          </w:p>
        </w:tc>
      </w:tr>
      <w:tr w:rsidR="002A2D0D" w:rsidRPr="00462B91" w:rsidTr="002A2D0D">
        <w:trPr>
          <w:cantSplit/>
          <w:trHeight w:val="19"/>
        </w:trPr>
        <w:tc>
          <w:tcPr>
            <w:tcW w:w="5000" w:type="pct"/>
            <w:gridSpan w:val="4"/>
            <w:shd w:val="clear" w:color="auto" w:fill="auto"/>
          </w:tcPr>
          <w:p w:rsidR="000A1BC7" w:rsidRDefault="00297D95" w:rsidP="00297D95">
            <w:pPr>
              <w:ind w:firstLine="460"/>
              <w:jc w:val="both"/>
            </w:pPr>
            <w:r w:rsidRPr="00297D95">
              <w:rPr>
                <w:b/>
              </w:rPr>
              <w:t xml:space="preserve">По вопросам </w:t>
            </w:r>
            <w:r w:rsidR="00537C79" w:rsidRPr="00297D95">
              <w:rPr>
                <w:b/>
              </w:rPr>
              <w:t>6</w:t>
            </w:r>
            <w:r w:rsidRPr="00297D95">
              <w:rPr>
                <w:b/>
              </w:rPr>
              <w:t xml:space="preserve"> и </w:t>
            </w:r>
            <w:r w:rsidR="00537C79" w:rsidRPr="00297D95">
              <w:rPr>
                <w:b/>
              </w:rPr>
              <w:t>7.</w:t>
            </w:r>
            <w:r w:rsidR="00537C79" w:rsidRPr="00297D95">
              <w:t xml:space="preserve"> </w:t>
            </w:r>
            <w:r w:rsidR="00331AA6" w:rsidRPr="00297D95">
              <w:t xml:space="preserve">Новый правовой акт, регулирующий порядок осуществления муниципального контроля, позволит эффективно защищать права потребителей тепловой энергии, а также законные интересы администрации города. </w:t>
            </w:r>
          </w:p>
          <w:p w:rsidR="002A2D0D" w:rsidRPr="00297D95" w:rsidRDefault="00331AA6" w:rsidP="00297D95">
            <w:pPr>
              <w:ind w:firstLine="460"/>
              <w:jc w:val="both"/>
            </w:pPr>
            <w:r w:rsidRPr="00297D95">
              <w:t>Мероприятиями муниципального контроля будут являться инспекционный визит, документарная проверка и выездная проверка. А в Перечень индикаторов риска, которые повлекут за собой муниципальный контроль, включены несоблюдение мероприятий по строительству, реконструкции, модернизации объектов теплоснабжения, нарушение сроков работ, отсутствие информации об исполнении предписания об устранении выявленных нарушений, наличие в средствах массовой информации и в Интернете информации о нарушениях со стороны теплоснабжающих организаций.</w:t>
            </w:r>
          </w:p>
        </w:tc>
      </w:tr>
      <w:tr w:rsidR="0019129D" w:rsidRPr="00462B91" w:rsidTr="0019129D">
        <w:trPr>
          <w:cantSplit/>
          <w:trHeight w:val="19"/>
        </w:trPr>
        <w:tc>
          <w:tcPr>
            <w:tcW w:w="199" w:type="pct"/>
            <w:shd w:val="clear" w:color="auto" w:fill="auto"/>
          </w:tcPr>
          <w:p w:rsidR="0019129D" w:rsidRPr="00667C4D" w:rsidRDefault="0019129D" w:rsidP="00720ACE">
            <w:pPr>
              <w:numPr>
                <w:ilvl w:val="0"/>
                <w:numId w:val="1"/>
              </w:numPr>
              <w:ind w:left="0" w:firstLine="0"/>
              <w:rPr>
                <w:bCs/>
              </w:rPr>
            </w:pPr>
          </w:p>
        </w:tc>
        <w:tc>
          <w:tcPr>
            <w:tcW w:w="3037" w:type="pct"/>
            <w:tcBorders>
              <w:bottom w:val="single" w:sz="4" w:space="0" w:color="auto"/>
            </w:tcBorders>
            <w:shd w:val="clear" w:color="auto" w:fill="auto"/>
          </w:tcPr>
          <w:p w:rsidR="0019129D" w:rsidRPr="00226C58" w:rsidRDefault="0019129D" w:rsidP="00720ACE">
            <w:pPr>
              <w:jc w:val="both"/>
              <w:rPr>
                <w:shd w:val="clear" w:color="auto" w:fill="FFFFFF"/>
              </w:rPr>
            </w:pPr>
            <w:r w:rsidRPr="00D37EB9">
              <w:rPr>
                <w:shd w:val="clear" w:color="auto" w:fill="FFFFFF"/>
              </w:rPr>
              <w:t xml:space="preserve">О внесении изменений в Положение о муниципальном контроле в сфере благоустройства на территории города Магнитогорска, утвержденное Решением Магнитогорского городского Собрания депутатов от 29 апреля 2025 года №79 </w:t>
            </w:r>
          </w:p>
        </w:tc>
        <w:tc>
          <w:tcPr>
            <w:tcW w:w="924" w:type="pct"/>
          </w:tcPr>
          <w:p w:rsidR="0019129D" w:rsidRDefault="0019129D" w:rsidP="00720ACE">
            <w:r w:rsidRPr="00667C4D">
              <w:rPr>
                <w:sz w:val="22"/>
                <w:szCs w:val="22"/>
              </w:rPr>
              <w:t>Ко</w:t>
            </w:r>
            <w:r>
              <w:rPr>
                <w:sz w:val="22"/>
                <w:szCs w:val="22"/>
              </w:rPr>
              <w:t xml:space="preserve">миссия по городскому хозяйству </w:t>
            </w:r>
          </w:p>
          <w:p w:rsidR="0019129D" w:rsidRPr="00667C4D" w:rsidRDefault="0019129D" w:rsidP="00720ACE">
            <w:pPr>
              <w:rPr>
                <w:b/>
              </w:rPr>
            </w:pPr>
            <w:proofErr w:type="spellStart"/>
            <w:r w:rsidRPr="00667C4D">
              <w:rPr>
                <w:b/>
                <w:sz w:val="22"/>
                <w:szCs w:val="22"/>
              </w:rPr>
              <w:t>Куряев</w:t>
            </w:r>
            <w:proofErr w:type="spellEnd"/>
            <w:r w:rsidRPr="00667C4D">
              <w:rPr>
                <w:b/>
                <w:sz w:val="22"/>
                <w:szCs w:val="22"/>
              </w:rPr>
              <w:t xml:space="preserve"> Д.В.</w:t>
            </w:r>
          </w:p>
        </w:tc>
        <w:tc>
          <w:tcPr>
            <w:tcW w:w="840" w:type="pct"/>
            <w:shd w:val="clear" w:color="auto" w:fill="auto"/>
          </w:tcPr>
          <w:p w:rsidR="0019129D" w:rsidRPr="00667C4D" w:rsidRDefault="0019129D" w:rsidP="00720ACE">
            <w:r w:rsidRPr="00667C4D">
              <w:rPr>
                <w:sz w:val="22"/>
                <w:szCs w:val="22"/>
              </w:rPr>
              <w:t>Марков А.Г.</w:t>
            </w:r>
            <w:r w:rsidR="00BE222E">
              <w:rPr>
                <w:sz w:val="22"/>
                <w:szCs w:val="22"/>
              </w:rPr>
              <w:t>, депутат МГСД</w:t>
            </w:r>
          </w:p>
        </w:tc>
      </w:tr>
      <w:tr w:rsidR="0019129D" w:rsidRPr="00462B91" w:rsidTr="0019129D">
        <w:trPr>
          <w:cantSplit/>
          <w:trHeight w:val="19"/>
        </w:trPr>
        <w:tc>
          <w:tcPr>
            <w:tcW w:w="199" w:type="pct"/>
            <w:shd w:val="clear" w:color="auto" w:fill="auto"/>
          </w:tcPr>
          <w:p w:rsidR="0019129D" w:rsidRPr="00667C4D" w:rsidRDefault="0019129D" w:rsidP="00720ACE">
            <w:pPr>
              <w:numPr>
                <w:ilvl w:val="0"/>
                <w:numId w:val="1"/>
              </w:numPr>
              <w:ind w:left="0" w:firstLine="0"/>
              <w:rPr>
                <w:bCs/>
              </w:rPr>
            </w:pPr>
          </w:p>
        </w:tc>
        <w:tc>
          <w:tcPr>
            <w:tcW w:w="3037" w:type="pct"/>
            <w:tcBorders>
              <w:bottom w:val="single" w:sz="4" w:space="0" w:color="auto"/>
            </w:tcBorders>
            <w:shd w:val="clear" w:color="auto" w:fill="auto"/>
          </w:tcPr>
          <w:p w:rsidR="0019129D" w:rsidRPr="00226C58" w:rsidRDefault="0019129D" w:rsidP="00720ACE">
            <w:pPr>
              <w:jc w:val="both"/>
              <w:rPr>
                <w:sz w:val="28"/>
                <w:szCs w:val="28"/>
                <w:lang w:eastAsia="en-US"/>
              </w:rPr>
            </w:pPr>
            <w:r>
              <w:rPr>
                <w:szCs w:val="28"/>
              </w:rPr>
              <w:t>О внесении изменений в</w:t>
            </w:r>
            <w:r w:rsidRPr="00226C58">
              <w:rPr>
                <w:szCs w:val="28"/>
              </w:rPr>
              <w:t xml:space="preserve"> 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города Магнитогорска, утвержденное Решением Магнитогорского городского Собрания депутатов от 29 апреля 2025 года №80</w:t>
            </w:r>
          </w:p>
        </w:tc>
        <w:tc>
          <w:tcPr>
            <w:tcW w:w="924" w:type="pct"/>
          </w:tcPr>
          <w:p w:rsidR="0061572F" w:rsidRDefault="0019129D" w:rsidP="00720ACE">
            <w:r w:rsidRPr="00667C4D">
              <w:rPr>
                <w:sz w:val="22"/>
                <w:szCs w:val="22"/>
              </w:rPr>
              <w:t>Комиссия по городскому хозяйству</w:t>
            </w:r>
          </w:p>
          <w:p w:rsidR="0019129D" w:rsidRPr="00667C4D" w:rsidRDefault="0019129D" w:rsidP="00720ACE">
            <w:pPr>
              <w:rPr>
                <w:b/>
              </w:rPr>
            </w:pPr>
            <w:proofErr w:type="spellStart"/>
            <w:r w:rsidRPr="00667C4D">
              <w:rPr>
                <w:b/>
                <w:sz w:val="22"/>
                <w:szCs w:val="22"/>
              </w:rPr>
              <w:t>Куряев</w:t>
            </w:r>
            <w:proofErr w:type="spellEnd"/>
            <w:r w:rsidRPr="00667C4D">
              <w:rPr>
                <w:b/>
                <w:sz w:val="22"/>
                <w:szCs w:val="22"/>
              </w:rPr>
              <w:t xml:space="preserve"> Д.В.</w:t>
            </w:r>
          </w:p>
        </w:tc>
        <w:tc>
          <w:tcPr>
            <w:tcW w:w="840" w:type="pct"/>
            <w:shd w:val="clear" w:color="auto" w:fill="auto"/>
          </w:tcPr>
          <w:p w:rsidR="0019129D" w:rsidRPr="00667C4D" w:rsidRDefault="0019129D" w:rsidP="00720ACE">
            <w:r w:rsidRPr="00667C4D">
              <w:rPr>
                <w:sz w:val="22"/>
                <w:szCs w:val="22"/>
              </w:rPr>
              <w:t>Марков А.Г.</w:t>
            </w:r>
            <w:r w:rsidR="008F7AE4">
              <w:rPr>
                <w:sz w:val="22"/>
                <w:szCs w:val="22"/>
              </w:rPr>
              <w:t>, депутат МГСД</w:t>
            </w:r>
          </w:p>
        </w:tc>
      </w:tr>
      <w:tr w:rsidR="0019129D" w:rsidRPr="00462B91" w:rsidTr="0019129D">
        <w:trPr>
          <w:cantSplit/>
          <w:trHeight w:val="19"/>
        </w:trPr>
        <w:tc>
          <w:tcPr>
            <w:tcW w:w="199" w:type="pct"/>
            <w:shd w:val="clear" w:color="auto" w:fill="auto"/>
          </w:tcPr>
          <w:p w:rsidR="0019129D" w:rsidRPr="00667C4D" w:rsidRDefault="0019129D" w:rsidP="00720ACE">
            <w:pPr>
              <w:numPr>
                <w:ilvl w:val="0"/>
                <w:numId w:val="1"/>
              </w:numPr>
              <w:ind w:left="0" w:firstLine="0"/>
              <w:rPr>
                <w:bCs/>
              </w:rPr>
            </w:pPr>
          </w:p>
        </w:tc>
        <w:tc>
          <w:tcPr>
            <w:tcW w:w="3037" w:type="pct"/>
            <w:tcBorders>
              <w:bottom w:val="single" w:sz="4" w:space="0" w:color="auto"/>
            </w:tcBorders>
            <w:shd w:val="clear" w:color="auto" w:fill="auto"/>
          </w:tcPr>
          <w:p w:rsidR="0019129D" w:rsidRPr="00226C58" w:rsidRDefault="0019129D" w:rsidP="00720ACE">
            <w:pPr>
              <w:jc w:val="both"/>
              <w:rPr>
                <w:szCs w:val="28"/>
              </w:rPr>
            </w:pPr>
            <w:r w:rsidRPr="00226C58">
              <w:rPr>
                <w:szCs w:val="28"/>
              </w:rPr>
              <w:t>О вн</w:t>
            </w:r>
            <w:r>
              <w:rPr>
                <w:szCs w:val="28"/>
              </w:rPr>
              <w:t>есении изменений в Положение о</w:t>
            </w:r>
            <w:r w:rsidRPr="00226C58">
              <w:rPr>
                <w:szCs w:val="28"/>
              </w:rPr>
              <w:t xml:space="preserve"> муниципальном земельном контроле на территории города Магнитогорска, утвержденное Решением Магнитогорского городского Собрания депутатов от 29 апреля 2025 года №78</w:t>
            </w:r>
          </w:p>
        </w:tc>
        <w:tc>
          <w:tcPr>
            <w:tcW w:w="924" w:type="pct"/>
          </w:tcPr>
          <w:p w:rsidR="0019129D" w:rsidRPr="00667C4D" w:rsidRDefault="0019129D" w:rsidP="00720ACE">
            <w:r w:rsidRPr="00667C4D">
              <w:rPr>
                <w:sz w:val="22"/>
                <w:szCs w:val="22"/>
              </w:rPr>
              <w:t>Комиссия по муниципальной собственности</w:t>
            </w:r>
          </w:p>
          <w:p w:rsidR="0019129D" w:rsidRPr="00667C4D" w:rsidRDefault="0019129D" w:rsidP="00720ACE">
            <w:pPr>
              <w:rPr>
                <w:b/>
              </w:rPr>
            </w:pPr>
            <w:r w:rsidRPr="00667C4D">
              <w:rPr>
                <w:b/>
                <w:sz w:val="22"/>
                <w:szCs w:val="22"/>
              </w:rPr>
              <w:t>Король С.В.</w:t>
            </w:r>
          </w:p>
        </w:tc>
        <w:tc>
          <w:tcPr>
            <w:tcW w:w="840" w:type="pct"/>
            <w:shd w:val="clear" w:color="auto" w:fill="auto"/>
          </w:tcPr>
          <w:p w:rsidR="0019129D" w:rsidRPr="00667C4D" w:rsidRDefault="0019129D" w:rsidP="00720ACE">
            <w:r w:rsidRPr="00667C4D">
              <w:rPr>
                <w:sz w:val="22"/>
                <w:szCs w:val="22"/>
              </w:rPr>
              <w:t>Марков А.Г.</w:t>
            </w:r>
            <w:r w:rsidR="008F7AE4">
              <w:rPr>
                <w:sz w:val="22"/>
                <w:szCs w:val="22"/>
              </w:rPr>
              <w:t>, депутат МГСД</w:t>
            </w:r>
          </w:p>
        </w:tc>
      </w:tr>
      <w:tr w:rsidR="0019129D" w:rsidRPr="00462B91" w:rsidTr="0019129D">
        <w:trPr>
          <w:cantSplit/>
          <w:trHeight w:val="19"/>
        </w:trPr>
        <w:tc>
          <w:tcPr>
            <w:tcW w:w="199" w:type="pct"/>
            <w:shd w:val="clear" w:color="auto" w:fill="auto"/>
          </w:tcPr>
          <w:p w:rsidR="0019129D" w:rsidRPr="00667C4D" w:rsidRDefault="0019129D" w:rsidP="00720ACE">
            <w:pPr>
              <w:numPr>
                <w:ilvl w:val="0"/>
                <w:numId w:val="1"/>
              </w:numPr>
              <w:ind w:left="0" w:firstLine="0"/>
              <w:rPr>
                <w:bCs/>
              </w:rPr>
            </w:pPr>
          </w:p>
        </w:tc>
        <w:tc>
          <w:tcPr>
            <w:tcW w:w="3037" w:type="pct"/>
            <w:tcBorders>
              <w:bottom w:val="single" w:sz="4" w:space="0" w:color="auto"/>
            </w:tcBorders>
            <w:shd w:val="clear" w:color="auto" w:fill="auto"/>
          </w:tcPr>
          <w:p w:rsidR="0019129D" w:rsidRPr="006E3F9B" w:rsidRDefault="0019129D" w:rsidP="00720ACE">
            <w:pPr>
              <w:jc w:val="both"/>
              <w:rPr>
                <w:shd w:val="clear" w:color="auto" w:fill="FFFFFF"/>
              </w:rPr>
            </w:pPr>
            <w:r w:rsidRPr="00D37EB9">
              <w:rPr>
                <w:shd w:val="clear" w:color="auto" w:fill="FFFFFF"/>
              </w:rPr>
              <w:t>О внесении изменений в Положение о муниципальном жилищном контроле на территории города Магнитогорска, утвержденное Решением Магнитогорского городского Собрания депутатов от 29 апреля 2025 года №81</w:t>
            </w:r>
          </w:p>
        </w:tc>
        <w:tc>
          <w:tcPr>
            <w:tcW w:w="924" w:type="pct"/>
          </w:tcPr>
          <w:p w:rsidR="0019129D" w:rsidRPr="00667C4D" w:rsidRDefault="0019129D" w:rsidP="00720ACE">
            <w:r w:rsidRPr="00667C4D">
              <w:rPr>
                <w:sz w:val="22"/>
                <w:szCs w:val="22"/>
              </w:rPr>
              <w:t>Комиссия по законодательству</w:t>
            </w:r>
          </w:p>
          <w:p w:rsidR="0019129D" w:rsidRPr="00667C4D" w:rsidRDefault="0019129D" w:rsidP="00720ACE">
            <w:r w:rsidRPr="00667C4D">
              <w:rPr>
                <w:b/>
                <w:sz w:val="22"/>
                <w:szCs w:val="22"/>
              </w:rPr>
              <w:t>Иванов В.В.</w:t>
            </w:r>
          </w:p>
        </w:tc>
        <w:tc>
          <w:tcPr>
            <w:tcW w:w="840" w:type="pct"/>
            <w:shd w:val="clear" w:color="auto" w:fill="auto"/>
          </w:tcPr>
          <w:p w:rsidR="0019129D" w:rsidRPr="00667C4D" w:rsidRDefault="0019129D" w:rsidP="00720ACE">
            <w:r w:rsidRPr="00667C4D">
              <w:rPr>
                <w:sz w:val="22"/>
                <w:szCs w:val="22"/>
              </w:rPr>
              <w:t>Марков А.Г.</w:t>
            </w:r>
            <w:r w:rsidR="008F7AE4">
              <w:rPr>
                <w:sz w:val="22"/>
                <w:szCs w:val="22"/>
              </w:rPr>
              <w:t>, депутат МГСД</w:t>
            </w:r>
          </w:p>
        </w:tc>
      </w:tr>
      <w:tr w:rsidR="002A2D0D" w:rsidRPr="00462B91" w:rsidTr="002A2D0D">
        <w:trPr>
          <w:cantSplit/>
          <w:trHeight w:val="19"/>
        </w:trPr>
        <w:tc>
          <w:tcPr>
            <w:tcW w:w="5000" w:type="pct"/>
            <w:gridSpan w:val="4"/>
            <w:shd w:val="clear" w:color="auto" w:fill="auto"/>
          </w:tcPr>
          <w:p w:rsidR="002A2D0D" w:rsidRPr="0017757A" w:rsidRDefault="0017757A" w:rsidP="0017757A">
            <w:pPr>
              <w:ind w:firstLine="460"/>
              <w:jc w:val="both"/>
            </w:pPr>
            <w:r w:rsidRPr="0017757A">
              <w:rPr>
                <w:b/>
              </w:rPr>
              <w:t>По вопросам 8</w:t>
            </w:r>
            <w:r w:rsidR="00331AA6" w:rsidRPr="0017757A">
              <w:rPr>
                <w:b/>
              </w:rPr>
              <w:t>-11.</w:t>
            </w:r>
            <w:r w:rsidR="00331AA6" w:rsidRPr="0017757A">
              <w:t xml:space="preserve"> Вопросы обусловлены недавно вступившими в силу изменениями в федеральное законодательство. </w:t>
            </w:r>
            <w:r w:rsidR="00D1471F" w:rsidRPr="0017757A">
              <w:t xml:space="preserve">Теперь информация со стационарных средств фото-видео фиксации и беспилотных летательных аппаратов может быть основанием для проведения контрольных мероприятий. Также </w:t>
            </w:r>
            <w:proofErr w:type="spellStart"/>
            <w:r w:rsidR="00D1471F" w:rsidRPr="0017757A">
              <w:t>беспилотники</w:t>
            </w:r>
            <w:proofErr w:type="spellEnd"/>
            <w:r w:rsidR="00D1471F" w:rsidRPr="0017757A">
              <w:t xml:space="preserve"> могут быть использованы </w:t>
            </w:r>
            <w:r w:rsidR="00331AA6" w:rsidRPr="0017757A">
              <w:t>при проведении выездного обследования в случаях отсутствия доступа на объект контроля.</w:t>
            </w:r>
          </w:p>
        </w:tc>
      </w:tr>
      <w:tr w:rsidR="0019129D" w:rsidRPr="00462B91" w:rsidTr="0019129D">
        <w:trPr>
          <w:cantSplit/>
          <w:trHeight w:val="19"/>
        </w:trPr>
        <w:tc>
          <w:tcPr>
            <w:tcW w:w="199" w:type="pct"/>
            <w:shd w:val="clear" w:color="auto" w:fill="auto"/>
          </w:tcPr>
          <w:p w:rsidR="0019129D" w:rsidRPr="00667C4D" w:rsidRDefault="0019129D" w:rsidP="00720ACE">
            <w:pPr>
              <w:numPr>
                <w:ilvl w:val="0"/>
                <w:numId w:val="1"/>
              </w:numPr>
              <w:ind w:left="0" w:firstLine="0"/>
              <w:rPr>
                <w:bCs/>
              </w:rPr>
            </w:pPr>
          </w:p>
        </w:tc>
        <w:tc>
          <w:tcPr>
            <w:tcW w:w="3037" w:type="pct"/>
            <w:tcBorders>
              <w:bottom w:val="single" w:sz="4" w:space="0" w:color="auto"/>
            </w:tcBorders>
            <w:shd w:val="clear" w:color="auto" w:fill="auto"/>
          </w:tcPr>
          <w:p w:rsidR="0019129D" w:rsidRPr="00527FE7" w:rsidRDefault="0019129D" w:rsidP="00720ACE">
            <w:pPr>
              <w:jc w:val="both"/>
            </w:pPr>
            <w:r w:rsidRPr="00527FE7">
              <w:t>О внесении изменений в пункт 5 Прогнозного плана (программы) приватизации имущества, находящегося в муниципальной собственности города Магнитогорска, на 2026 год, утвержденного Решением Магнитогорского городского Собрания депутатов от 25 ноября 2025 года №201</w:t>
            </w:r>
          </w:p>
        </w:tc>
        <w:tc>
          <w:tcPr>
            <w:tcW w:w="924" w:type="pct"/>
          </w:tcPr>
          <w:p w:rsidR="0019129D" w:rsidRPr="00667C4D" w:rsidRDefault="0019129D" w:rsidP="00720ACE">
            <w:r w:rsidRPr="00667C4D">
              <w:rPr>
                <w:sz w:val="22"/>
                <w:szCs w:val="22"/>
              </w:rPr>
              <w:t>Комиссия по муниципальной собственности</w:t>
            </w:r>
          </w:p>
          <w:p w:rsidR="0019129D" w:rsidRPr="00667C4D" w:rsidRDefault="0019129D" w:rsidP="00720ACE">
            <w:pPr>
              <w:rPr>
                <w:b/>
              </w:rPr>
            </w:pPr>
            <w:r w:rsidRPr="00667C4D">
              <w:rPr>
                <w:b/>
                <w:sz w:val="22"/>
                <w:szCs w:val="22"/>
              </w:rPr>
              <w:t>Король С.В.</w:t>
            </w:r>
          </w:p>
        </w:tc>
        <w:tc>
          <w:tcPr>
            <w:tcW w:w="840" w:type="pct"/>
            <w:shd w:val="clear" w:color="auto" w:fill="auto"/>
          </w:tcPr>
          <w:p w:rsidR="0019129D" w:rsidRPr="00667C4D" w:rsidRDefault="0019129D" w:rsidP="005C396E">
            <w:pPr>
              <w:ind w:right="-102"/>
            </w:pPr>
            <w:proofErr w:type="spellStart"/>
            <w:r w:rsidRPr="00667C4D">
              <w:rPr>
                <w:sz w:val="22"/>
                <w:szCs w:val="22"/>
              </w:rPr>
              <w:t>Верховодова</w:t>
            </w:r>
            <w:proofErr w:type="spellEnd"/>
            <w:r w:rsidRPr="00667C4D">
              <w:rPr>
                <w:sz w:val="22"/>
                <w:szCs w:val="22"/>
              </w:rPr>
              <w:t xml:space="preserve"> Е.Г.</w:t>
            </w:r>
            <w:r w:rsidR="008F7AE4">
              <w:rPr>
                <w:sz w:val="22"/>
                <w:szCs w:val="22"/>
              </w:rPr>
              <w:t>, председатель комитета по управлению имуществом и земельными отношениями</w:t>
            </w:r>
          </w:p>
        </w:tc>
      </w:tr>
      <w:tr w:rsidR="002A2D0D" w:rsidRPr="00462B91" w:rsidTr="002A2D0D">
        <w:trPr>
          <w:cantSplit/>
          <w:trHeight w:val="19"/>
        </w:trPr>
        <w:tc>
          <w:tcPr>
            <w:tcW w:w="5000" w:type="pct"/>
            <w:gridSpan w:val="4"/>
            <w:shd w:val="clear" w:color="auto" w:fill="auto"/>
          </w:tcPr>
          <w:p w:rsidR="002A2D0D" w:rsidRPr="0017757A" w:rsidRDefault="00331AA6" w:rsidP="0017757A">
            <w:pPr>
              <w:ind w:right="15" w:firstLine="460"/>
              <w:jc w:val="both"/>
            </w:pPr>
            <w:r w:rsidRPr="0017757A">
              <w:t>В целях рационального использования муниципального имущества, получения дополнительных доходов в бюджет города планируется включить в прогнозный план при</w:t>
            </w:r>
            <w:r w:rsidR="00696028" w:rsidRPr="0017757A">
              <w:t xml:space="preserve">ватизации на 2026 год три </w:t>
            </w:r>
            <w:r w:rsidRPr="0017757A">
              <w:t>помещения, которые не были реализованы в предыдущие годы, и 2 помещения, которые будут выставлены на торги впервые. Все они не востребованы муниципальным</w:t>
            </w:r>
            <w:r w:rsidR="00696028" w:rsidRPr="0017757A">
              <w:t xml:space="preserve">и предприятиями и учреждениями, </w:t>
            </w:r>
            <w:r w:rsidRPr="0017757A">
              <w:t>требуют значительных финансовых вложений для их содержания и ремонта. Прогнозируемые поступления от продажи этого муниципального имущества составят 8 млн. рублей.</w:t>
            </w:r>
          </w:p>
        </w:tc>
      </w:tr>
      <w:tr w:rsidR="0019129D" w:rsidRPr="00462B91" w:rsidTr="0019129D">
        <w:trPr>
          <w:cantSplit/>
          <w:trHeight w:val="19"/>
        </w:trPr>
        <w:tc>
          <w:tcPr>
            <w:tcW w:w="199" w:type="pct"/>
            <w:shd w:val="clear" w:color="auto" w:fill="auto"/>
          </w:tcPr>
          <w:p w:rsidR="0019129D" w:rsidRPr="00667C4D" w:rsidRDefault="0019129D" w:rsidP="00720ACE">
            <w:pPr>
              <w:numPr>
                <w:ilvl w:val="0"/>
                <w:numId w:val="1"/>
              </w:numPr>
              <w:ind w:left="0" w:firstLine="0"/>
              <w:rPr>
                <w:bCs/>
              </w:rPr>
            </w:pPr>
          </w:p>
        </w:tc>
        <w:tc>
          <w:tcPr>
            <w:tcW w:w="3037" w:type="pct"/>
            <w:tcBorders>
              <w:bottom w:val="single" w:sz="4" w:space="0" w:color="auto"/>
            </w:tcBorders>
            <w:shd w:val="clear" w:color="auto" w:fill="auto"/>
          </w:tcPr>
          <w:p w:rsidR="0019129D" w:rsidRDefault="0019129D" w:rsidP="00020BD2">
            <w:pPr>
              <w:jc w:val="both"/>
            </w:pPr>
            <w:r>
              <w:t>О согласовании передачи в безвозмездное пользование Местной общественной некоммерческой организации территориального общественного самоуправления</w:t>
            </w:r>
            <w:r w:rsidR="00020BD2">
              <w:t xml:space="preserve"> г. </w:t>
            </w:r>
            <w:r>
              <w:t>Магнитогорска «Магнитный» муниципального имущества города Магнитогорска</w:t>
            </w:r>
          </w:p>
        </w:tc>
        <w:tc>
          <w:tcPr>
            <w:tcW w:w="924" w:type="pct"/>
          </w:tcPr>
          <w:p w:rsidR="0019129D" w:rsidRPr="00667C4D" w:rsidRDefault="0019129D" w:rsidP="00720ACE">
            <w:r w:rsidRPr="00667C4D">
              <w:rPr>
                <w:sz w:val="22"/>
                <w:szCs w:val="22"/>
              </w:rPr>
              <w:t>Комиссия по муниципальной собственности</w:t>
            </w:r>
          </w:p>
          <w:p w:rsidR="0019129D" w:rsidRPr="00667C4D" w:rsidRDefault="0019129D" w:rsidP="00720ACE">
            <w:pPr>
              <w:rPr>
                <w:b/>
              </w:rPr>
            </w:pPr>
            <w:r w:rsidRPr="00667C4D">
              <w:rPr>
                <w:b/>
                <w:sz w:val="22"/>
                <w:szCs w:val="22"/>
              </w:rPr>
              <w:t>Король С.В.</w:t>
            </w:r>
          </w:p>
        </w:tc>
        <w:tc>
          <w:tcPr>
            <w:tcW w:w="840" w:type="pct"/>
            <w:shd w:val="clear" w:color="auto" w:fill="auto"/>
          </w:tcPr>
          <w:p w:rsidR="0019129D" w:rsidRPr="00667C4D" w:rsidRDefault="0019129D" w:rsidP="005C396E">
            <w:pPr>
              <w:ind w:right="-102"/>
            </w:pPr>
            <w:proofErr w:type="spellStart"/>
            <w:r w:rsidRPr="00667C4D">
              <w:rPr>
                <w:sz w:val="22"/>
                <w:szCs w:val="22"/>
              </w:rPr>
              <w:t>Верховодова</w:t>
            </w:r>
            <w:proofErr w:type="spellEnd"/>
            <w:r w:rsidRPr="00667C4D">
              <w:rPr>
                <w:sz w:val="22"/>
                <w:szCs w:val="22"/>
              </w:rPr>
              <w:t xml:space="preserve"> Е.Г.</w:t>
            </w:r>
            <w:r w:rsidR="008F7AE4">
              <w:rPr>
                <w:sz w:val="22"/>
                <w:szCs w:val="22"/>
              </w:rPr>
              <w:t>, председатель комитета по управлению имуществом и земельными отношениями</w:t>
            </w:r>
          </w:p>
        </w:tc>
      </w:tr>
      <w:tr w:rsidR="002A2D0D" w:rsidRPr="00462B91" w:rsidTr="002A2D0D">
        <w:trPr>
          <w:cantSplit/>
          <w:trHeight w:val="19"/>
        </w:trPr>
        <w:tc>
          <w:tcPr>
            <w:tcW w:w="5000" w:type="pct"/>
            <w:gridSpan w:val="4"/>
            <w:shd w:val="clear" w:color="auto" w:fill="auto"/>
          </w:tcPr>
          <w:p w:rsidR="002A2D0D" w:rsidRPr="006943A2" w:rsidRDefault="00331AA6" w:rsidP="006943A2">
            <w:pPr>
              <w:ind w:right="15" w:firstLine="460"/>
              <w:jc w:val="both"/>
            </w:pPr>
            <w:r w:rsidRPr="006943A2">
              <w:t>Организация ТОС «Магнитный» сможет расширить свою деятельность в помещении, которое уже занимает по адресу: пр. Карла Маркса</w:t>
            </w:r>
            <w:r w:rsidR="00263DB7" w:rsidRPr="006943A2">
              <w:t>,</w:t>
            </w:r>
            <w:r w:rsidRPr="006943A2">
              <w:t xml:space="preserve"> 184/1. Планируется передать ТОС в безвозмездное пользование по этому же адресу освободившееся помещение общей площадью 68,5 кв.м.</w:t>
            </w:r>
          </w:p>
        </w:tc>
      </w:tr>
      <w:tr w:rsidR="0019129D" w:rsidRPr="00462B91" w:rsidTr="0019129D">
        <w:trPr>
          <w:cantSplit/>
          <w:trHeight w:val="19"/>
        </w:trPr>
        <w:tc>
          <w:tcPr>
            <w:tcW w:w="199" w:type="pct"/>
            <w:shd w:val="clear" w:color="auto" w:fill="auto"/>
          </w:tcPr>
          <w:p w:rsidR="0019129D" w:rsidRPr="00667C4D" w:rsidRDefault="0019129D" w:rsidP="00720ACE">
            <w:pPr>
              <w:numPr>
                <w:ilvl w:val="0"/>
                <w:numId w:val="1"/>
              </w:numPr>
              <w:ind w:left="0" w:firstLine="0"/>
              <w:rPr>
                <w:bCs/>
              </w:rPr>
            </w:pPr>
          </w:p>
        </w:tc>
        <w:tc>
          <w:tcPr>
            <w:tcW w:w="3037" w:type="pct"/>
            <w:tcBorders>
              <w:bottom w:val="single" w:sz="4" w:space="0" w:color="auto"/>
            </w:tcBorders>
            <w:shd w:val="clear" w:color="auto" w:fill="auto"/>
          </w:tcPr>
          <w:p w:rsidR="0019129D" w:rsidRPr="00716CB9" w:rsidRDefault="0019129D" w:rsidP="00720ACE">
            <w:pPr>
              <w:jc w:val="both"/>
            </w:pPr>
            <w:r>
              <w:t>О согласовании передачи в безвозмездное пользование  Местной общественной организации инвалидов Орджоникидзевского района города Магнитогорска Челябинской областной общественной организации Общероссийской общественной организации «Всероссийское общество инвалидов» муниципального движимого имущества города Магнитогорска</w:t>
            </w:r>
          </w:p>
        </w:tc>
        <w:tc>
          <w:tcPr>
            <w:tcW w:w="924" w:type="pct"/>
          </w:tcPr>
          <w:p w:rsidR="0019129D" w:rsidRPr="00667C4D" w:rsidRDefault="0019129D" w:rsidP="00720ACE">
            <w:r w:rsidRPr="00667C4D">
              <w:rPr>
                <w:sz w:val="22"/>
                <w:szCs w:val="22"/>
              </w:rPr>
              <w:t>Комиссия по муниципальной собственности</w:t>
            </w:r>
          </w:p>
          <w:p w:rsidR="0019129D" w:rsidRPr="00667C4D" w:rsidRDefault="0019129D" w:rsidP="00720ACE">
            <w:pPr>
              <w:rPr>
                <w:b/>
              </w:rPr>
            </w:pPr>
            <w:r w:rsidRPr="00667C4D">
              <w:rPr>
                <w:b/>
                <w:sz w:val="22"/>
                <w:szCs w:val="22"/>
              </w:rPr>
              <w:t>Король С.В.</w:t>
            </w:r>
          </w:p>
        </w:tc>
        <w:tc>
          <w:tcPr>
            <w:tcW w:w="840" w:type="pct"/>
            <w:shd w:val="clear" w:color="auto" w:fill="auto"/>
          </w:tcPr>
          <w:p w:rsidR="0019129D" w:rsidRPr="00667C4D" w:rsidRDefault="0019129D" w:rsidP="005C396E">
            <w:pPr>
              <w:ind w:right="-102"/>
            </w:pPr>
            <w:proofErr w:type="spellStart"/>
            <w:r w:rsidRPr="00667C4D">
              <w:rPr>
                <w:sz w:val="22"/>
                <w:szCs w:val="22"/>
              </w:rPr>
              <w:t>Верховодова</w:t>
            </w:r>
            <w:proofErr w:type="spellEnd"/>
            <w:r w:rsidRPr="00667C4D">
              <w:rPr>
                <w:sz w:val="22"/>
                <w:szCs w:val="22"/>
              </w:rPr>
              <w:t xml:space="preserve"> Е.Г.</w:t>
            </w:r>
            <w:r w:rsidR="00935D35">
              <w:rPr>
                <w:sz w:val="22"/>
                <w:szCs w:val="22"/>
              </w:rPr>
              <w:t>, председатель комитета по управлению имуществом и земельными отношениями</w:t>
            </w:r>
          </w:p>
        </w:tc>
      </w:tr>
      <w:tr w:rsidR="002A2D0D" w:rsidRPr="00462B91" w:rsidTr="002A2D0D">
        <w:trPr>
          <w:cantSplit/>
          <w:trHeight w:val="19"/>
        </w:trPr>
        <w:tc>
          <w:tcPr>
            <w:tcW w:w="5000" w:type="pct"/>
            <w:gridSpan w:val="4"/>
            <w:shd w:val="clear" w:color="auto" w:fill="auto"/>
          </w:tcPr>
          <w:p w:rsidR="002A2D0D" w:rsidRPr="004D6316" w:rsidRDefault="00331AA6" w:rsidP="004D6316">
            <w:pPr>
              <w:ind w:right="15" w:firstLine="460"/>
              <w:jc w:val="both"/>
            </w:pPr>
            <w:r w:rsidRPr="004D6316">
              <w:t xml:space="preserve">Местной общественной организации инвалидов Орджоникидзевского района планируется передать в безвозмездное пользование специализированный автобус </w:t>
            </w:r>
            <w:proofErr w:type="spellStart"/>
            <w:r w:rsidRPr="004D6316">
              <w:t>ГАЗель</w:t>
            </w:r>
            <w:proofErr w:type="spellEnd"/>
            <w:r w:rsidRPr="004D6316">
              <w:t xml:space="preserve">, оснащённый гидравлическим подъёмником, позволяющим перевозить инвалидов колясочников. Ранее этот автомобиль передавался в безвозмездное пользование Правобережному обществу инвалидов.  </w:t>
            </w:r>
          </w:p>
        </w:tc>
      </w:tr>
      <w:tr w:rsidR="0019129D" w:rsidRPr="00462B91" w:rsidTr="0019129D">
        <w:trPr>
          <w:cantSplit/>
          <w:trHeight w:val="19"/>
        </w:trPr>
        <w:tc>
          <w:tcPr>
            <w:tcW w:w="199" w:type="pct"/>
            <w:shd w:val="clear" w:color="auto" w:fill="auto"/>
          </w:tcPr>
          <w:p w:rsidR="0019129D" w:rsidRPr="00667C4D" w:rsidRDefault="0019129D" w:rsidP="00720ACE">
            <w:pPr>
              <w:numPr>
                <w:ilvl w:val="0"/>
                <w:numId w:val="1"/>
              </w:numPr>
              <w:ind w:left="0" w:firstLine="0"/>
              <w:rPr>
                <w:bCs/>
              </w:rPr>
            </w:pPr>
          </w:p>
        </w:tc>
        <w:tc>
          <w:tcPr>
            <w:tcW w:w="3037" w:type="pct"/>
            <w:tcBorders>
              <w:bottom w:val="single" w:sz="4" w:space="0" w:color="auto"/>
            </w:tcBorders>
            <w:shd w:val="clear" w:color="auto" w:fill="auto"/>
          </w:tcPr>
          <w:p w:rsidR="0019129D" w:rsidRDefault="0019129D" w:rsidP="00720ACE">
            <w:pPr>
              <w:jc w:val="both"/>
            </w:pPr>
            <w:r>
              <w:t>О внесении изменений в Решение Магнитогорского городского Собрания депутатов от 29 июня 2021 года №161 «Об утверждении новой редакции Положения о городском журналистском конкурсе «Город и мы»</w:t>
            </w:r>
          </w:p>
        </w:tc>
        <w:tc>
          <w:tcPr>
            <w:tcW w:w="924" w:type="pct"/>
          </w:tcPr>
          <w:p w:rsidR="0019129D" w:rsidRPr="00667C4D" w:rsidRDefault="0019129D" w:rsidP="00720ACE">
            <w:pPr>
              <w:ind w:right="-130"/>
            </w:pPr>
            <w:r w:rsidRPr="00667C4D">
              <w:rPr>
                <w:sz w:val="22"/>
                <w:szCs w:val="22"/>
              </w:rPr>
              <w:t>Комиссия по социальной политике</w:t>
            </w:r>
          </w:p>
          <w:p w:rsidR="0019129D" w:rsidRPr="00667C4D" w:rsidRDefault="0019129D" w:rsidP="00720ACE">
            <w:pPr>
              <w:ind w:right="-130"/>
            </w:pPr>
            <w:r w:rsidRPr="00667C4D">
              <w:rPr>
                <w:b/>
                <w:sz w:val="22"/>
                <w:szCs w:val="22"/>
              </w:rPr>
              <w:t>Бельтюков А.А.</w:t>
            </w:r>
          </w:p>
        </w:tc>
        <w:tc>
          <w:tcPr>
            <w:tcW w:w="840" w:type="pct"/>
            <w:shd w:val="clear" w:color="auto" w:fill="auto"/>
          </w:tcPr>
          <w:p w:rsidR="0019129D" w:rsidRPr="00667C4D" w:rsidRDefault="0019129D" w:rsidP="00720ACE">
            <w:r w:rsidRPr="00667C4D">
              <w:rPr>
                <w:sz w:val="22"/>
                <w:szCs w:val="22"/>
              </w:rPr>
              <w:t>Бельтюков А.А.</w:t>
            </w:r>
            <w:r w:rsidR="008F7AE4">
              <w:rPr>
                <w:sz w:val="22"/>
                <w:szCs w:val="22"/>
              </w:rPr>
              <w:t>, председатель комиссии по социальной политике и связям с общественностью МГСД</w:t>
            </w:r>
          </w:p>
        </w:tc>
      </w:tr>
      <w:tr w:rsidR="002A2D0D" w:rsidRPr="00462B91" w:rsidTr="002A2D0D">
        <w:trPr>
          <w:cantSplit/>
          <w:trHeight w:val="19"/>
        </w:trPr>
        <w:tc>
          <w:tcPr>
            <w:tcW w:w="5000" w:type="pct"/>
            <w:gridSpan w:val="4"/>
            <w:shd w:val="clear" w:color="auto" w:fill="auto"/>
          </w:tcPr>
          <w:p w:rsidR="002A2D0D" w:rsidRPr="00A531AF" w:rsidRDefault="00973694" w:rsidP="00A531AF">
            <w:pPr>
              <w:ind w:firstLine="460"/>
              <w:jc w:val="both"/>
            </w:pPr>
            <w:r w:rsidRPr="00A531AF">
              <w:t>В 2026 году жюри будет оценивать лучшие информационные проекты</w:t>
            </w:r>
            <w:r w:rsidR="00750010" w:rsidRPr="00A531AF">
              <w:t xml:space="preserve"> и фотоматериалы</w:t>
            </w:r>
            <w:r w:rsidRPr="00A531AF">
              <w:t xml:space="preserve"> на тему «В дружбе народов – сила страны», посвященную Году единства народов России, объявленному Президентом Российской Федерации. Изменится состав жюри конкурса: традиционно в него </w:t>
            </w:r>
            <w:r w:rsidR="00263DB7" w:rsidRPr="00A531AF">
              <w:t>войдут</w:t>
            </w:r>
            <w:r w:rsidRPr="00A531AF">
              <w:t xml:space="preserve"> победителей прошлогоднего конкурса.</w:t>
            </w:r>
          </w:p>
        </w:tc>
      </w:tr>
      <w:tr w:rsidR="0019129D" w:rsidRPr="00462B91" w:rsidTr="0019129D">
        <w:trPr>
          <w:cantSplit/>
          <w:trHeight w:val="19"/>
        </w:trPr>
        <w:tc>
          <w:tcPr>
            <w:tcW w:w="199" w:type="pct"/>
            <w:shd w:val="clear" w:color="auto" w:fill="auto"/>
          </w:tcPr>
          <w:p w:rsidR="0019129D" w:rsidRPr="00667C4D" w:rsidRDefault="0019129D" w:rsidP="00720ACE">
            <w:pPr>
              <w:numPr>
                <w:ilvl w:val="0"/>
                <w:numId w:val="1"/>
              </w:numPr>
              <w:ind w:left="0" w:firstLine="0"/>
              <w:rPr>
                <w:bCs/>
              </w:rPr>
            </w:pPr>
          </w:p>
        </w:tc>
        <w:tc>
          <w:tcPr>
            <w:tcW w:w="3037" w:type="pct"/>
            <w:tcBorders>
              <w:bottom w:val="single" w:sz="4" w:space="0" w:color="auto"/>
            </w:tcBorders>
            <w:shd w:val="clear" w:color="auto" w:fill="auto"/>
          </w:tcPr>
          <w:p w:rsidR="0019129D" w:rsidRDefault="0019129D" w:rsidP="00720ACE">
            <w:pPr>
              <w:pStyle w:val="1"/>
              <w:tabs>
                <w:tab w:val="left" w:pos="4995"/>
              </w:tabs>
              <w:jc w:val="both"/>
              <w:rPr>
                <w:b w:val="0"/>
              </w:rPr>
            </w:pPr>
            <w:r>
              <w:rPr>
                <w:b w:val="0"/>
              </w:rPr>
              <w:t>О внесении изменений в Решение Магнитогорского городского Собрания депутатов от 26 марта 2024 года №38 «Об утверждении новой редакции Положения об Общественной молодежной палате при Магнитогорском городском Собрании депутатов»</w:t>
            </w:r>
          </w:p>
        </w:tc>
        <w:tc>
          <w:tcPr>
            <w:tcW w:w="924" w:type="pct"/>
          </w:tcPr>
          <w:p w:rsidR="0019129D" w:rsidRPr="00667C4D" w:rsidRDefault="0019129D" w:rsidP="00720ACE">
            <w:pPr>
              <w:ind w:right="-130"/>
            </w:pPr>
            <w:r w:rsidRPr="00667C4D">
              <w:rPr>
                <w:sz w:val="22"/>
                <w:szCs w:val="22"/>
              </w:rPr>
              <w:t>Комиссия по социальной политике</w:t>
            </w:r>
          </w:p>
          <w:p w:rsidR="0019129D" w:rsidRPr="00667C4D" w:rsidRDefault="0019129D" w:rsidP="00720ACE">
            <w:pPr>
              <w:ind w:right="-130"/>
            </w:pPr>
            <w:r w:rsidRPr="00667C4D">
              <w:rPr>
                <w:b/>
                <w:sz w:val="22"/>
                <w:szCs w:val="22"/>
              </w:rPr>
              <w:t>Бельтюков А.А.</w:t>
            </w:r>
          </w:p>
        </w:tc>
        <w:tc>
          <w:tcPr>
            <w:tcW w:w="840" w:type="pct"/>
            <w:shd w:val="clear" w:color="auto" w:fill="auto"/>
          </w:tcPr>
          <w:p w:rsidR="0019129D" w:rsidRPr="00667C4D" w:rsidRDefault="0019129D" w:rsidP="00720ACE">
            <w:proofErr w:type="spellStart"/>
            <w:r w:rsidRPr="00667C4D">
              <w:rPr>
                <w:sz w:val="22"/>
                <w:szCs w:val="22"/>
              </w:rPr>
              <w:t>Уржумова</w:t>
            </w:r>
            <w:proofErr w:type="spellEnd"/>
            <w:r w:rsidRPr="00667C4D">
              <w:rPr>
                <w:sz w:val="22"/>
                <w:szCs w:val="22"/>
              </w:rPr>
              <w:t xml:space="preserve"> Е.И.</w:t>
            </w:r>
            <w:r w:rsidR="008F7AE4">
              <w:rPr>
                <w:sz w:val="22"/>
                <w:szCs w:val="22"/>
              </w:rPr>
              <w:t>, начальник юридического отдела МГСД</w:t>
            </w:r>
          </w:p>
        </w:tc>
      </w:tr>
      <w:tr w:rsidR="002A2D0D" w:rsidRPr="00462B91" w:rsidTr="002A2D0D">
        <w:trPr>
          <w:cantSplit/>
          <w:trHeight w:val="19"/>
        </w:trPr>
        <w:tc>
          <w:tcPr>
            <w:tcW w:w="5000" w:type="pct"/>
            <w:gridSpan w:val="4"/>
            <w:shd w:val="clear" w:color="auto" w:fill="auto"/>
          </w:tcPr>
          <w:p w:rsidR="002A2D0D" w:rsidRPr="00A531AF" w:rsidRDefault="00BB1EA5" w:rsidP="00A531AF">
            <w:pPr>
              <w:ind w:firstLine="460"/>
              <w:jc w:val="both"/>
            </w:pPr>
            <w:r w:rsidRPr="00A531AF">
              <w:t>В соответствии с федеральным законом</w:t>
            </w:r>
            <w:r w:rsidR="00A531AF">
              <w:t xml:space="preserve"> </w:t>
            </w:r>
            <w:r w:rsidR="00F1743F" w:rsidRPr="00A531AF">
              <w:t>меняется порядок получения от граждан согласия на обработку персональных данных: согласие будет оформляться отдельным документом.</w:t>
            </w:r>
          </w:p>
        </w:tc>
      </w:tr>
      <w:tr w:rsidR="0019129D" w:rsidRPr="00462B91" w:rsidTr="0019129D">
        <w:trPr>
          <w:cantSplit/>
          <w:trHeight w:val="19"/>
        </w:trPr>
        <w:tc>
          <w:tcPr>
            <w:tcW w:w="199" w:type="pct"/>
            <w:shd w:val="clear" w:color="auto" w:fill="auto"/>
          </w:tcPr>
          <w:p w:rsidR="0019129D" w:rsidRPr="00667C4D" w:rsidRDefault="0019129D" w:rsidP="00720ACE">
            <w:pPr>
              <w:numPr>
                <w:ilvl w:val="0"/>
                <w:numId w:val="1"/>
              </w:numPr>
              <w:ind w:left="0" w:firstLine="0"/>
              <w:rPr>
                <w:bCs/>
              </w:rPr>
            </w:pPr>
          </w:p>
        </w:tc>
        <w:tc>
          <w:tcPr>
            <w:tcW w:w="3037" w:type="pct"/>
            <w:tcBorders>
              <w:bottom w:val="single" w:sz="4" w:space="0" w:color="auto"/>
            </w:tcBorders>
            <w:shd w:val="clear" w:color="auto" w:fill="auto"/>
          </w:tcPr>
          <w:p w:rsidR="0019129D" w:rsidRPr="006F408A" w:rsidRDefault="0019129D" w:rsidP="00720ACE">
            <w:pPr>
              <w:pStyle w:val="1"/>
              <w:tabs>
                <w:tab w:val="left" w:pos="4995"/>
              </w:tabs>
              <w:jc w:val="both"/>
              <w:rPr>
                <w:b w:val="0"/>
              </w:rPr>
            </w:pPr>
            <w:r w:rsidRPr="006F408A">
              <w:rPr>
                <w:b w:val="0"/>
              </w:rPr>
              <w:t>Об утверждении новой редакции Перечня помещений для проведения встреч депутатов Государственной Думы Федерального Собрания Российской Федерации, депутатов Законодательного Собрания Челябинской области, депутатов Магнитогорского городского Собрания депутатов с избирателями на территории города Магнитогорска</w:t>
            </w:r>
          </w:p>
        </w:tc>
        <w:tc>
          <w:tcPr>
            <w:tcW w:w="924" w:type="pct"/>
          </w:tcPr>
          <w:p w:rsidR="0019129D" w:rsidRPr="00667C4D" w:rsidRDefault="0019129D" w:rsidP="00720ACE">
            <w:r w:rsidRPr="00667C4D">
              <w:rPr>
                <w:sz w:val="22"/>
                <w:szCs w:val="22"/>
              </w:rPr>
              <w:t>Комиссия по муниципальной собственности</w:t>
            </w:r>
          </w:p>
          <w:p w:rsidR="0019129D" w:rsidRPr="00667C4D" w:rsidRDefault="0019129D" w:rsidP="00720ACE">
            <w:pPr>
              <w:rPr>
                <w:b/>
              </w:rPr>
            </w:pPr>
            <w:r w:rsidRPr="00667C4D">
              <w:rPr>
                <w:b/>
                <w:sz w:val="22"/>
                <w:szCs w:val="22"/>
              </w:rPr>
              <w:t>Король С.В.</w:t>
            </w:r>
          </w:p>
        </w:tc>
        <w:tc>
          <w:tcPr>
            <w:tcW w:w="840" w:type="pct"/>
            <w:shd w:val="clear" w:color="auto" w:fill="auto"/>
          </w:tcPr>
          <w:p w:rsidR="0019129D" w:rsidRPr="00667C4D" w:rsidRDefault="0019129D" w:rsidP="00720ACE">
            <w:proofErr w:type="spellStart"/>
            <w:r w:rsidRPr="00667C4D">
              <w:rPr>
                <w:sz w:val="22"/>
                <w:szCs w:val="22"/>
              </w:rPr>
              <w:t>Уржумова</w:t>
            </w:r>
            <w:proofErr w:type="spellEnd"/>
            <w:r w:rsidRPr="00667C4D">
              <w:rPr>
                <w:sz w:val="22"/>
                <w:szCs w:val="22"/>
              </w:rPr>
              <w:t xml:space="preserve"> Е.И.</w:t>
            </w:r>
            <w:r w:rsidR="008F7AE4">
              <w:rPr>
                <w:sz w:val="22"/>
                <w:szCs w:val="22"/>
              </w:rPr>
              <w:t>, начальник юридического отдела МГСД</w:t>
            </w:r>
          </w:p>
        </w:tc>
      </w:tr>
      <w:tr w:rsidR="002A2D0D" w:rsidRPr="00462B91" w:rsidTr="002A2D0D">
        <w:trPr>
          <w:cantSplit/>
          <w:trHeight w:val="19"/>
        </w:trPr>
        <w:tc>
          <w:tcPr>
            <w:tcW w:w="5000" w:type="pct"/>
            <w:gridSpan w:val="4"/>
            <w:shd w:val="clear" w:color="auto" w:fill="auto"/>
          </w:tcPr>
          <w:p w:rsidR="002A2D0D" w:rsidRPr="00557066" w:rsidRDefault="00F1743F" w:rsidP="00557066">
            <w:pPr>
              <w:ind w:firstLine="460"/>
              <w:jc w:val="both"/>
            </w:pPr>
            <w:r w:rsidRPr="00557066">
              <w:t>Проведена актуализация адресов и наименований учреждений из Перечня.</w:t>
            </w:r>
          </w:p>
        </w:tc>
      </w:tr>
      <w:tr w:rsidR="0019129D" w:rsidRPr="00462B91" w:rsidTr="0019129D">
        <w:trPr>
          <w:cantSplit/>
          <w:trHeight w:val="19"/>
        </w:trPr>
        <w:tc>
          <w:tcPr>
            <w:tcW w:w="199" w:type="pct"/>
            <w:shd w:val="clear" w:color="auto" w:fill="auto"/>
          </w:tcPr>
          <w:p w:rsidR="0019129D" w:rsidRPr="00667C4D" w:rsidRDefault="0019129D" w:rsidP="00720ACE">
            <w:pPr>
              <w:numPr>
                <w:ilvl w:val="0"/>
                <w:numId w:val="1"/>
              </w:numPr>
              <w:ind w:left="0" w:firstLine="0"/>
              <w:rPr>
                <w:bCs/>
              </w:rPr>
            </w:pPr>
          </w:p>
        </w:tc>
        <w:tc>
          <w:tcPr>
            <w:tcW w:w="3037" w:type="pct"/>
            <w:tcBorders>
              <w:bottom w:val="single" w:sz="4" w:space="0" w:color="auto"/>
            </w:tcBorders>
            <w:shd w:val="clear" w:color="auto" w:fill="auto"/>
          </w:tcPr>
          <w:p w:rsidR="0019129D" w:rsidRPr="006F408A" w:rsidRDefault="0019129D" w:rsidP="00720ACE">
            <w:pPr>
              <w:pStyle w:val="1"/>
              <w:tabs>
                <w:tab w:val="left" w:pos="4995"/>
              </w:tabs>
              <w:jc w:val="both"/>
              <w:rPr>
                <w:b w:val="0"/>
              </w:rPr>
            </w:pPr>
            <w:r>
              <w:rPr>
                <w:b w:val="0"/>
              </w:rPr>
              <w:t xml:space="preserve">О внесении изменений в Решение Магнитогорского городского Собрания депутатов от 25 сентября 2018 года №126 «Об утверждении Порядка предоставления специально отведенных мест и помещений для проведения встреч депутатов </w:t>
            </w:r>
            <w:r w:rsidRPr="006F408A">
              <w:rPr>
                <w:b w:val="0"/>
              </w:rPr>
              <w:t>Государственной Думы Федерального Собрания Российской Федерации, депутатов Законодательного Собрания Челябинской области, депутатов Магнитогорского городского Собрания депутатов с избирателями на территории города Магнитогорска</w:t>
            </w:r>
            <w:r>
              <w:rPr>
                <w:b w:val="0"/>
              </w:rPr>
              <w:t>»</w:t>
            </w:r>
          </w:p>
        </w:tc>
        <w:tc>
          <w:tcPr>
            <w:tcW w:w="924" w:type="pct"/>
          </w:tcPr>
          <w:p w:rsidR="0019129D" w:rsidRPr="00667C4D" w:rsidRDefault="0019129D" w:rsidP="00720ACE">
            <w:r w:rsidRPr="00667C4D">
              <w:rPr>
                <w:sz w:val="22"/>
                <w:szCs w:val="22"/>
              </w:rPr>
              <w:t>Комиссия по муниципальной собственности</w:t>
            </w:r>
          </w:p>
          <w:p w:rsidR="0019129D" w:rsidRPr="00667C4D" w:rsidRDefault="0019129D" w:rsidP="00720ACE">
            <w:pPr>
              <w:rPr>
                <w:b/>
              </w:rPr>
            </w:pPr>
            <w:r w:rsidRPr="00667C4D">
              <w:rPr>
                <w:b/>
                <w:sz w:val="22"/>
                <w:szCs w:val="22"/>
              </w:rPr>
              <w:t>Король С.В.</w:t>
            </w:r>
          </w:p>
        </w:tc>
        <w:tc>
          <w:tcPr>
            <w:tcW w:w="840" w:type="pct"/>
            <w:shd w:val="clear" w:color="auto" w:fill="auto"/>
          </w:tcPr>
          <w:p w:rsidR="0019129D" w:rsidRPr="00667C4D" w:rsidRDefault="0019129D" w:rsidP="00720ACE">
            <w:proofErr w:type="spellStart"/>
            <w:r w:rsidRPr="00667C4D">
              <w:rPr>
                <w:sz w:val="22"/>
                <w:szCs w:val="22"/>
              </w:rPr>
              <w:t>Уржумова</w:t>
            </w:r>
            <w:proofErr w:type="spellEnd"/>
            <w:r w:rsidRPr="00667C4D">
              <w:rPr>
                <w:sz w:val="22"/>
                <w:szCs w:val="22"/>
              </w:rPr>
              <w:t xml:space="preserve"> Е.И.</w:t>
            </w:r>
            <w:r w:rsidR="008F7AE4">
              <w:rPr>
                <w:sz w:val="22"/>
                <w:szCs w:val="22"/>
              </w:rPr>
              <w:t>, начальник юридического отдела МГСД</w:t>
            </w:r>
          </w:p>
        </w:tc>
      </w:tr>
      <w:tr w:rsidR="002A2D0D" w:rsidRPr="00462B91" w:rsidTr="002A2D0D">
        <w:trPr>
          <w:cantSplit/>
          <w:trHeight w:val="19"/>
        </w:trPr>
        <w:tc>
          <w:tcPr>
            <w:tcW w:w="5000" w:type="pct"/>
            <w:gridSpan w:val="4"/>
            <w:shd w:val="clear" w:color="auto" w:fill="auto"/>
          </w:tcPr>
          <w:p w:rsidR="002A2D0D" w:rsidRPr="00557066" w:rsidRDefault="00F1743F" w:rsidP="00557066">
            <w:pPr>
              <w:ind w:firstLine="460"/>
              <w:jc w:val="both"/>
            </w:pPr>
            <w:r w:rsidRPr="00557066">
              <w:t>Внести изменения потребовалось из-за недавно вступивших в силу поправок в федеральное законодательство.</w:t>
            </w:r>
          </w:p>
        </w:tc>
      </w:tr>
      <w:tr w:rsidR="0019129D" w:rsidRPr="00462B91" w:rsidTr="0019129D">
        <w:trPr>
          <w:cantSplit/>
          <w:trHeight w:val="19"/>
        </w:trPr>
        <w:tc>
          <w:tcPr>
            <w:tcW w:w="199" w:type="pct"/>
            <w:shd w:val="clear" w:color="auto" w:fill="auto"/>
          </w:tcPr>
          <w:p w:rsidR="0019129D" w:rsidRPr="00667C4D" w:rsidRDefault="0019129D" w:rsidP="00720ACE">
            <w:pPr>
              <w:numPr>
                <w:ilvl w:val="0"/>
                <w:numId w:val="1"/>
              </w:numPr>
              <w:ind w:left="0" w:firstLine="0"/>
              <w:rPr>
                <w:bCs/>
              </w:rPr>
            </w:pPr>
          </w:p>
        </w:tc>
        <w:tc>
          <w:tcPr>
            <w:tcW w:w="3037" w:type="pct"/>
            <w:tcBorders>
              <w:bottom w:val="single" w:sz="4" w:space="0" w:color="auto"/>
            </w:tcBorders>
            <w:shd w:val="clear" w:color="auto" w:fill="auto"/>
          </w:tcPr>
          <w:p w:rsidR="0019129D" w:rsidRDefault="0019129D" w:rsidP="00720ACE">
            <w:pPr>
              <w:pStyle w:val="1"/>
              <w:tabs>
                <w:tab w:val="left" w:pos="4995"/>
              </w:tabs>
              <w:jc w:val="both"/>
              <w:rPr>
                <w:b w:val="0"/>
              </w:rPr>
            </w:pPr>
            <w:r>
              <w:rPr>
                <w:b w:val="0"/>
              </w:rPr>
              <w:t>О внесении изменений в Решение Магнитогорского городского Собрания депутатов от 28 ноября 2007 года №171 «Об утверждении Положения о Почетной грамоте Магнитогорского городского Собрания депутатов»</w:t>
            </w:r>
          </w:p>
        </w:tc>
        <w:tc>
          <w:tcPr>
            <w:tcW w:w="924" w:type="pct"/>
          </w:tcPr>
          <w:p w:rsidR="0019129D" w:rsidRPr="00667C4D" w:rsidRDefault="0019129D" w:rsidP="00720ACE">
            <w:pPr>
              <w:rPr>
                <w:b/>
              </w:rPr>
            </w:pPr>
            <w:r w:rsidRPr="00667C4D">
              <w:rPr>
                <w:sz w:val="22"/>
                <w:szCs w:val="22"/>
              </w:rPr>
              <w:t xml:space="preserve">Комиссия по Регламенту </w:t>
            </w:r>
            <w:r w:rsidRPr="00667C4D">
              <w:rPr>
                <w:b/>
                <w:sz w:val="22"/>
                <w:szCs w:val="22"/>
              </w:rPr>
              <w:t>Токарев В.И.</w:t>
            </w:r>
          </w:p>
        </w:tc>
        <w:tc>
          <w:tcPr>
            <w:tcW w:w="840" w:type="pct"/>
            <w:shd w:val="clear" w:color="auto" w:fill="auto"/>
          </w:tcPr>
          <w:p w:rsidR="0019129D" w:rsidRPr="00667C4D" w:rsidRDefault="0019129D" w:rsidP="00720ACE">
            <w:proofErr w:type="spellStart"/>
            <w:r w:rsidRPr="00667C4D">
              <w:rPr>
                <w:sz w:val="22"/>
                <w:szCs w:val="22"/>
              </w:rPr>
              <w:t>Уржумова</w:t>
            </w:r>
            <w:proofErr w:type="spellEnd"/>
            <w:r w:rsidRPr="00667C4D">
              <w:rPr>
                <w:sz w:val="22"/>
                <w:szCs w:val="22"/>
              </w:rPr>
              <w:t xml:space="preserve"> Е.И.</w:t>
            </w:r>
            <w:r w:rsidR="008F7AE4">
              <w:rPr>
                <w:sz w:val="22"/>
                <w:szCs w:val="22"/>
              </w:rPr>
              <w:t>, начальник юридического отдела МГСД</w:t>
            </w:r>
          </w:p>
        </w:tc>
      </w:tr>
      <w:tr w:rsidR="002A2D0D" w:rsidRPr="00462B91" w:rsidTr="002A2D0D">
        <w:trPr>
          <w:cantSplit/>
          <w:trHeight w:val="19"/>
        </w:trPr>
        <w:tc>
          <w:tcPr>
            <w:tcW w:w="5000" w:type="pct"/>
            <w:gridSpan w:val="4"/>
            <w:shd w:val="clear" w:color="auto" w:fill="auto"/>
          </w:tcPr>
          <w:p w:rsidR="002A2D0D" w:rsidRPr="00D479F7" w:rsidRDefault="00537C79" w:rsidP="00D479F7">
            <w:pPr>
              <w:ind w:firstLine="460"/>
              <w:jc w:val="both"/>
            </w:pPr>
            <w:r w:rsidRPr="00D479F7">
              <w:t>В соответствии с федеральным законом</w:t>
            </w:r>
            <w:r w:rsidR="00593835">
              <w:t xml:space="preserve"> </w:t>
            </w:r>
            <w:bookmarkStart w:id="0" w:name="_GoBack"/>
            <w:bookmarkEnd w:id="0"/>
            <w:r w:rsidR="00973694" w:rsidRPr="00D479F7">
              <w:t>меняется порядок получения от граждан согласия на обработку персональных данных: согласие будет оформляться отдельным документом.</w:t>
            </w:r>
          </w:p>
        </w:tc>
      </w:tr>
      <w:tr w:rsidR="0019129D" w:rsidRPr="00462B91" w:rsidTr="0019129D">
        <w:trPr>
          <w:cantSplit/>
          <w:trHeight w:val="19"/>
        </w:trPr>
        <w:tc>
          <w:tcPr>
            <w:tcW w:w="199" w:type="pct"/>
            <w:shd w:val="clear" w:color="auto" w:fill="auto"/>
          </w:tcPr>
          <w:p w:rsidR="0019129D" w:rsidRPr="00667C4D" w:rsidRDefault="0019129D" w:rsidP="00720ACE">
            <w:pPr>
              <w:numPr>
                <w:ilvl w:val="0"/>
                <w:numId w:val="1"/>
              </w:numPr>
              <w:ind w:left="0" w:firstLine="0"/>
              <w:rPr>
                <w:bCs/>
              </w:rPr>
            </w:pPr>
          </w:p>
        </w:tc>
        <w:tc>
          <w:tcPr>
            <w:tcW w:w="3037" w:type="pct"/>
            <w:tcBorders>
              <w:bottom w:val="single" w:sz="4" w:space="0" w:color="auto"/>
            </w:tcBorders>
            <w:shd w:val="clear" w:color="auto" w:fill="auto"/>
          </w:tcPr>
          <w:p w:rsidR="0019129D" w:rsidRDefault="0019129D" w:rsidP="00720ACE">
            <w:pPr>
              <w:pStyle w:val="1"/>
              <w:tabs>
                <w:tab w:val="left" w:pos="4995"/>
              </w:tabs>
              <w:jc w:val="both"/>
              <w:rPr>
                <w:b w:val="0"/>
              </w:rPr>
            </w:pPr>
            <w:r>
              <w:rPr>
                <w:b w:val="0"/>
              </w:rPr>
              <w:t>О внесении изменений в статью 2-1 Положения о порядке осуществления деятельности депутатов Магнитогорского городского Собрания депутатов, утвержденного Решением Магнитогорского городского Собрания депутатов от 26 апреля 2006 года №81</w:t>
            </w:r>
          </w:p>
        </w:tc>
        <w:tc>
          <w:tcPr>
            <w:tcW w:w="924" w:type="pct"/>
          </w:tcPr>
          <w:p w:rsidR="0019129D" w:rsidRPr="00667C4D" w:rsidRDefault="0019129D" w:rsidP="00720ACE">
            <w:r w:rsidRPr="00667C4D">
              <w:rPr>
                <w:sz w:val="22"/>
                <w:szCs w:val="22"/>
              </w:rPr>
              <w:t>Комиссия по законодательству</w:t>
            </w:r>
          </w:p>
          <w:p w:rsidR="0019129D" w:rsidRPr="00667C4D" w:rsidRDefault="0019129D" w:rsidP="00720ACE">
            <w:r w:rsidRPr="00667C4D">
              <w:rPr>
                <w:b/>
                <w:sz w:val="22"/>
                <w:szCs w:val="22"/>
              </w:rPr>
              <w:t>Иванов В.В.</w:t>
            </w:r>
          </w:p>
        </w:tc>
        <w:tc>
          <w:tcPr>
            <w:tcW w:w="840" w:type="pct"/>
            <w:shd w:val="clear" w:color="auto" w:fill="auto"/>
          </w:tcPr>
          <w:p w:rsidR="0019129D" w:rsidRPr="00667C4D" w:rsidRDefault="0019129D" w:rsidP="00720ACE">
            <w:proofErr w:type="spellStart"/>
            <w:r w:rsidRPr="00667C4D">
              <w:rPr>
                <w:sz w:val="22"/>
                <w:szCs w:val="22"/>
              </w:rPr>
              <w:t>Уржумова</w:t>
            </w:r>
            <w:proofErr w:type="spellEnd"/>
            <w:r w:rsidRPr="00667C4D">
              <w:rPr>
                <w:sz w:val="22"/>
                <w:szCs w:val="22"/>
              </w:rPr>
              <w:t xml:space="preserve"> Е.И.</w:t>
            </w:r>
            <w:r w:rsidR="008F7AE4">
              <w:rPr>
                <w:sz w:val="22"/>
                <w:szCs w:val="22"/>
              </w:rPr>
              <w:t>, начальник юридического отдела МГСД</w:t>
            </w:r>
          </w:p>
        </w:tc>
      </w:tr>
      <w:tr w:rsidR="0019129D" w:rsidRPr="00462B91" w:rsidTr="0019129D">
        <w:trPr>
          <w:cantSplit/>
          <w:trHeight w:val="19"/>
        </w:trPr>
        <w:tc>
          <w:tcPr>
            <w:tcW w:w="199" w:type="pct"/>
            <w:shd w:val="clear" w:color="auto" w:fill="auto"/>
          </w:tcPr>
          <w:p w:rsidR="0019129D" w:rsidRPr="00667C4D" w:rsidRDefault="0019129D" w:rsidP="00720ACE">
            <w:pPr>
              <w:numPr>
                <w:ilvl w:val="0"/>
                <w:numId w:val="1"/>
              </w:numPr>
              <w:ind w:left="0" w:firstLine="0"/>
              <w:rPr>
                <w:bCs/>
              </w:rPr>
            </w:pPr>
          </w:p>
        </w:tc>
        <w:tc>
          <w:tcPr>
            <w:tcW w:w="3037" w:type="pct"/>
            <w:tcBorders>
              <w:bottom w:val="single" w:sz="4" w:space="0" w:color="auto"/>
            </w:tcBorders>
            <w:shd w:val="clear" w:color="auto" w:fill="auto"/>
          </w:tcPr>
          <w:p w:rsidR="0019129D" w:rsidRDefault="0019129D" w:rsidP="00720ACE">
            <w:pPr>
              <w:pStyle w:val="1"/>
              <w:tabs>
                <w:tab w:val="left" w:pos="4995"/>
              </w:tabs>
              <w:jc w:val="both"/>
              <w:rPr>
                <w:b w:val="0"/>
              </w:rPr>
            </w:pPr>
            <w:r>
              <w:rPr>
                <w:b w:val="0"/>
              </w:rPr>
              <w:t>О внесении изменений в пункт 2 Положения о Комиссии Магнитогорского городского Собрания депутатов по контролю за достоверностью сведений о доходах, расходах, об имуществе и обязательствах имущественного характера, утвержденного Решением Магнитогорского городского Собрания депутатов от 27 мая 2025 года №105</w:t>
            </w:r>
          </w:p>
        </w:tc>
        <w:tc>
          <w:tcPr>
            <w:tcW w:w="924" w:type="pct"/>
          </w:tcPr>
          <w:p w:rsidR="0019129D" w:rsidRPr="00667C4D" w:rsidRDefault="0019129D" w:rsidP="00720ACE">
            <w:r w:rsidRPr="00667C4D">
              <w:rPr>
                <w:sz w:val="22"/>
                <w:szCs w:val="22"/>
              </w:rPr>
              <w:t>Комиссия по законодательству</w:t>
            </w:r>
          </w:p>
          <w:p w:rsidR="0019129D" w:rsidRPr="00667C4D" w:rsidRDefault="0019129D" w:rsidP="00720ACE">
            <w:r w:rsidRPr="00667C4D">
              <w:rPr>
                <w:b/>
                <w:sz w:val="22"/>
                <w:szCs w:val="22"/>
              </w:rPr>
              <w:t>Иванов В.В.</w:t>
            </w:r>
          </w:p>
        </w:tc>
        <w:tc>
          <w:tcPr>
            <w:tcW w:w="840" w:type="pct"/>
            <w:shd w:val="clear" w:color="auto" w:fill="auto"/>
          </w:tcPr>
          <w:p w:rsidR="0019129D" w:rsidRPr="00667C4D" w:rsidRDefault="0019129D" w:rsidP="00720ACE">
            <w:proofErr w:type="spellStart"/>
            <w:r w:rsidRPr="00667C4D">
              <w:rPr>
                <w:sz w:val="22"/>
                <w:szCs w:val="22"/>
              </w:rPr>
              <w:t>Уржумова</w:t>
            </w:r>
            <w:proofErr w:type="spellEnd"/>
            <w:r w:rsidRPr="00667C4D">
              <w:rPr>
                <w:sz w:val="22"/>
                <w:szCs w:val="22"/>
              </w:rPr>
              <w:t xml:space="preserve"> Е.И.</w:t>
            </w:r>
            <w:r w:rsidR="008F7AE4">
              <w:rPr>
                <w:sz w:val="22"/>
                <w:szCs w:val="22"/>
              </w:rPr>
              <w:t>, начальник юридического отдела МГСД</w:t>
            </w:r>
          </w:p>
        </w:tc>
      </w:tr>
      <w:tr w:rsidR="0019129D" w:rsidRPr="00462B91" w:rsidTr="0019129D">
        <w:trPr>
          <w:cantSplit/>
          <w:trHeight w:val="19"/>
        </w:trPr>
        <w:tc>
          <w:tcPr>
            <w:tcW w:w="199" w:type="pct"/>
            <w:shd w:val="clear" w:color="auto" w:fill="auto"/>
          </w:tcPr>
          <w:p w:rsidR="0019129D" w:rsidRPr="00667C4D" w:rsidRDefault="0019129D" w:rsidP="00720ACE">
            <w:pPr>
              <w:numPr>
                <w:ilvl w:val="0"/>
                <w:numId w:val="1"/>
              </w:numPr>
              <w:ind w:left="0" w:firstLine="0"/>
              <w:rPr>
                <w:bCs/>
              </w:rPr>
            </w:pPr>
          </w:p>
        </w:tc>
        <w:tc>
          <w:tcPr>
            <w:tcW w:w="3037" w:type="pct"/>
            <w:tcBorders>
              <w:bottom w:val="single" w:sz="4" w:space="0" w:color="auto"/>
            </w:tcBorders>
            <w:shd w:val="clear" w:color="auto" w:fill="auto"/>
          </w:tcPr>
          <w:p w:rsidR="0019129D" w:rsidRPr="006F6743" w:rsidRDefault="0019129D" w:rsidP="00720ACE">
            <w:pPr>
              <w:pStyle w:val="1"/>
              <w:tabs>
                <w:tab w:val="left" w:pos="4995"/>
              </w:tabs>
              <w:jc w:val="both"/>
              <w:rPr>
                <w:b w:val="0"/>
              </w:rPr>
            </w:pPr>
            <w:r w:rsidRPr="006F6743">
              <w:rPr>
                <w:b w:val="0"/>
              </w:rPr>
              <w:t>О внесении изменений в Решение Магнитогорского городского Собрания деп</w:t>
            </w:r>
            <w:r>
              <w:rPr>
                <w:b w:val="0"/>
              </w:rPr>
              <w:t>утатов от 29 ноября 2022 года №2</w:t>
            </w:r>
            <w:r w:rsidRPr="006F6743">
              <w:rPr>
                <w:b w:val="0"/>
              </w:rPr>
              <w:t xml:space="preserve">02 </w:t>
            </w:r>
            <w:r>
              <w:rPr>
                <w:b w:val="0"/>
              </w:rPr>
              <w:t>«Об утверждении Перечня информации о деятельности Магнитогорского городского Собрания депутатов, размещаемой на официальном сайте Магнитогорского городского Собрания депутатов»</w:t>
            </w:r>
          </w:p>
        </w:tc>
        <w:tc>
          <w:tcPr>
            <w:tcW w:w="924" w:type="pct"/>
          </w:tcPr>
          <w:p w:rsidR="0019129D" w:rsidRPr="00667C4D" w:rsidRDefault="0019129D" w:rsidP="00720ACE">
            <w:r w:rsidRPr="00667C4D">
              <w:rPr>
                <w:sz w:val="22"/>
                <w:szCs w:val="22"/>
              </w:rPr>
              <w:t>Комиссия по законодательству</w:t>
            </w:r>
          </w:p>
          <w:p w:rsidR="0019129D" w:rsidRPr="00667C4D" w:rsidRDefault="0019129D" w:rsidP="00720ACE">
            <w:r w:rsidRPr="00667C4D">
              <w:rPr>
                <w:b/>
                <w:sz w:val="22"/>
                <w:szCs w:val="22"/>
              </w:rPr>
              <w:t>Иванов В.В.</w:t>
            </w:r>
          </w:p>
        </w:tc>
        <w:tc>
          <w:tcPr>
            <w:tcW w:w="840" w:type="pct"/>
            <w:shd w:val="clear" w:color="auto" w:fill="auto"/>
          </w:tcPr>
          <w:p w:rsidR="0019129D" w:rsidRPr="00667C4D" w:rsidRDefault="0019129D" w:rsidP="00720ACE">
            <w:proofErr w:type="spellStart"/>
            <w:r w:rsidRPr="00667C4D">
              <w:rPr>
                <w:sz w:val="22"/>
                <w:szCs w:val="22"/>
              </w:rPr>
              <w:t>Уржумова</w:t>
            </w:r>
            <w:proofErr w:type="spellEnd"/>
            <w:r w:rsidRPr="00667C4D">
              <w:rPr>
                <w:sz w:val="22"/>
                <w:szCs w:val="22"/>
              </w:rPr>
              <w:t xml:space="preserve"> Е.И.</w:t>
            </w:r>
            <w:r w:rsidR="008F7AE4">
              <w:rPr>
                <w:sz w:val="22"/>
                <w:szCs w:val="22"/>
              </w:rPr>
              <w:t>, начальник юридического отдела МГСД</w:t>
            </w:r>
          </w:p>
        </w:tc>
      </w:tr>
      <w:tr w:rsidR="00550844" w:rsidRPr="00462B91" w:rsidTr="00550844">
        <w:trPr>
          <w:cantSplit/>
          <w:trHeight w:val="19"/>
        </w:trPr>
        <w:tc>
          <w:tcPr>
            <w:tcW w:w="5000" w:type="pct"/>
            <w:gridSpan w:val="4"/>
            <w:shd w:val="clear" w:color="auto" w:fill="auto"/>
          </w:tcPr>
          <w:p w:rsidR="00550844" w:rsidRPr="00D479F7" w:rsidRDefault="00D479F7" w:rsidP="00D479F7">
            <w:pPr>
              <w:ind w:firstLine="460"/>
              <w:jc w:val="both"/>
            </w:pPr>
            <w:r w:rsidRPr="00B8212F">
              <w:rPr>
                <w:b/>
              </w:rPr>
              <w:t xml:space="preserve">По вопросам </w:t>
            </w:r>
            <w:r w:rsidR="00550844" w:rsidRPr="00B8212F">
              <w:rPr>
                <w:b/>
              </w:rPr>
              <w:t>20-22</w:t>
            </w:r>
            <w:r w:rsidR="00550844" w:rsidRPr="00D479F7">
              <w:t>. В связи с изменениями в Федеральном законе «О противодействии коррупции» в местных нормативных актах соответственно меняется порядок предоставления и размещения сведений о доходах, об имуществе и обязательства имущественного характера.</w:t>
            </w:r>
          </w:p>
        </w:tc>
      </w:tr>
      <w:tr w:rsidR="0019129D" w:rsidRPr="00462B91" w:rsidTr="0019129D">
        <w:trPr>
          <w:cantSplit/>
          <w:trHeight w:val="19"/>
        </w:trPr>
        <w:tc>
          <w:tcPr>
            <w:tcW w:w="199" w:type="pct"/>
            <w:shd w:val="clear" w:color="auto" w:fill="auto"/>
          </w:tcPr>
          <w:p w:rsidR="0019129D" w:rsidRPr="00667C4D" w:rsidRDefault="0019129D" w:rsidP="00720ACE">
            <w:pPr>
              <w:numPr>
                <w:ilvl w:val="0"/>
                <w:numId w:val="1"/>
              </w:numPr>
              <w:ind w:left="0" w:firstLine="0"/>
              <w:rPr>
                <w:bCs/>
              </w:rPr>
            </w:pPr>
          </w:p>
        </w:tc>
        <w:tc>
          <w:tcPr>
            <w:tcW w:w="3037" w:type="pct"/>
            <w:tcBorders>
              <w:bottom w:val="single" w:sz="4" w:space="0" w:color="auto"/>
            </w:tcBorders>
            <w:shd w:val="clear" w:color="auto" w:fill="auto"/>
          </w:tcPr>
          <w:p w:rsidR="0019129D" w:rsidRPr="00A15B8C" w:rsidRDefault="0019129D" w:rsidP="00720ACE">
            <w:pPr>
              <w:jc w:val="both"/>
            </w:pPr>
            <w:r w:rsidRPr="00A15B8C">
              <w:t>О призна</w:t>
            </w:r>
            <w:r w:rsidR="00C66543">
              <w:t xml:space="preserve">нии утратившими силу некоторых </w:t>
            </w:r>
            <w:r w:rsidRPr="00A15B8C">
              <w:t>правовых актов Магнитогорского городского Собрания депутатов</w:t>
            </w:r>
          </w:p>
        </w:tc>
        <w:tc>
          <w:tcPr>
            <w:tcW w:w="924" w:type="pct"/>
          </w:tcPr>
          <w:p w:rsidR="0019129D" w:rsidRPr="00667C4D" w:rsidRDefault="0019129D" w:rsidP="00720ACE">
            <w:r w:rsidRPr="00667C4D">
              <w:rPr>
                <w:sz w:val="22"/>
                <w:szCs w:val="22"/>
              </w:rPr>
              <w:t>Комиссия по законодательству</w:t>
            </w:r>
          </w:p>
          <w:p w:rsidR="0019129D" w:rsidRPr="00667C4D" w:rsidRDefault="0019129D" w:rsidP="00720ACE">
            <w:pPr>
              <w:rPr>
                <w:b/>
              </w:rPr>
            </w:pPr>
            <w:r w:rsidRPr="00667C4D">
              <w:rPr>
                <w:b/>
                <w:sz w:val="22"/>
                <w:szCs w:val="22"/>
              </w:rPr>
              <w:t>Иванов В.В.</w:t>
            </w:r>
          </w:p>
        </w:tc>
        <w:tc>
          <w:tcPr>
            <w:tcW w:w="840" w:type="pct"/>
            <w:shd w:val="clear" w:color="auto" w:fill="auto"/>
          </w:tcPr>
          <w:p w:rsidR="0019129D" w:rsidRPr="00667C4D" w:rsidRDefault="0019129D" w:rsidP="00720ACE">
            <w:proofErr w:type="spellStart"/>
            <w:r w:rsidRPr="00667C4D">
              <w:rPr>
                <w:sz w:val="22"/>
                <w:szCs w:val="22"/>
              </w:rPr>
              <w:t>Уржумова</w:t>
            </w:r>
            <w:proofErr w:type="spellEnd"/>
            <w:r w:rsidRPr="00667C4D">
              <w:rPr>
                <w:sz w:val="22"/>
                <w:szCs w:val="22"/>
              </w:rPr>
              <w:t xml:space="preserve"> Е.И.</w:t>
            </w:r>
            <w:r w:rsidR="008F7AE4">
              <w:rPr>
                <w:sz w:val="22"/>
                <w:szCs w:val="22"/>
              </w:rPr>
              <w:t>, начальник юридического отдела МГСД</w:t>
            </w:r>
          </w:p>
        </w:tc>
      </w:tr>
      <w:tr w:rsidR="002A2D0D" w:rsidRPr="00462B91" w:rsidTr="002A2D0D">
        <w:trPr>
          <w:cantSplit/>
          <w:trHeight w:val="19"/>
        </w:trPr>
        <w:tc>
          <w:tcPr>
            <w:tcW w:w="5000" w:type="pct"/>
            <w:gridSpan w:val="4"/>
            <w:shd w:val="clear" w:color="auto" w:fill="auto"/>
          </w:tcPr>
          <w:p w:rsidR="002A2D0D" w:rsidRPr="00B8212F" w:rsidRDefault="009510D3" w:rsidP="00B8212F">
            <w:pPr>
              <w:ind w:firstLine="460"/>
              <w:jc w:val="both"/>
            </w:pPr>
            <w:r w:rsidRPr="00B8212F">
              <w:lastRenderedPageBreak/>
              <w:t>Традиционно признаются утратившими силу ранее действовавшие документы в связи с принятыми Решениями на заседании городского Собрания. Это обеспечивает актуализацию нормативно-правовой базы Магнитогорского городского Собрания депутатов.</w:t>
            </w:r>
          </w:p>
        </w:tc>
      </w:tr>
      <w:tr w:rsidR="0019129D" w:rsidRPr="00462B91" w:rsidTr="0019129D">
        <w:trPr>
          <w:cantSplit/>
          <w:trHeight w:val="19"/>
        </w:trPr>
        <w:tc>
          <w:tcPr>
            <w:tcW w:w="199" w:type="pct"/>
            <w:shd w:val="clear" w:color="auto" w:fill="auto"/>
          </w:tcPr>
          <w:p w:rsidR="0019129D" w:rsidRPr="00667C4D" w:rsidRDefault="0019129D" w:rsidP="00720ACE">
            <w:pPr>
              <w:numPr>
                <w:ilvl w:val="0"/>
                <w:numId w:val="1"/>
              </w:numPr>
              <w:ind w:left="0" w:firstLine="0"/>
              <w:rPr>
                <w:bCs/>
              </w:rPr>
            </w:pPr>
          </w:p>
        </w:tc>
        <w:tc>
          <w:tcPr>
            <w:tcW w:w="3037" w:type="pct"/>
            <w:tcBorders>
              <w:bottom w:val="single" w:sz="4" w:space="0" w:color="auto"/>
            </w:tcBorders>
            <w:shd w:val="clear" w:color="auto" w:fill="auto"/>
          </w:tcPr>
          <w:p w:rsidR="0019129D" w:rsidRPr="00A15B8C" w:rsidRDefault="0019129D" w:rsidP="00720ACE">
            <w:pPr>
              <w:jc w:val="both"/>
            </w:pPr>
            <w:r w:rsidRPr="00A15B8C">
              <w:t>О внесении изменений в Реестр наказов избирателей депутатам Магнитогорского городского Собрания депутатов</w:t>
            </w:r>
            <w:r>
              <w:t xml:space="preserve">  на 2026 год, утвержденный Решением Магнитогорского городского Собрания депутатов от 25 ноября 2025 года №213</w:t>
            </w:r>
          </w:p>
        </w:tc>
        <w:tc>
          <w:tcPr>
            <w:tcW w:w="924" w:type="pct"/>
          </w:tcPr>
          <w:p w:rsidR="0019129D" w:rsidRPr="00667C4D" w:rsidRDefault="0019129D" w:rsidP="00720ACE">
            <w:pPr>
              <w:rPr>
                <w:b/>
              </w:rPr>
            </w:pPr>
            <w:r w:rsidRPr="00667C4D">
              <w:rPr>
                <w:sz w:val="22"/>
                <w:szCs w:val="22"/>
              </w:rPr>
              <w:t xml:space="preserve">Комиссия по Регламенту </w:t>
            </w:r>
            <w:r w:rsidRPr="00667C4D">
              <w:rPr>
                <w:b/>
                <w:sz w:val="22"/>
                <w:szCs w:val="22"/>
              </w:rPr>
              <w:t>Токарев В.И.</w:t>
            </w:r>
          </w:p>
        </w:tc>
        <w:tc>
          <w:tcPr>
            <w:tcW w:w="840" w:type="pct"/>
            <w:shd w:val="clear" w:color="auto" w:fill="auto"/>
          </w:tcPr>
          <w:p w:rsidR="0019129D" w:rsidRPr="00667C4D" w:rsidRDefault="0019129D" w:rsidP="00720ACE">
            <w:r w:rsidRPr="00667C4D">
              <w:rPr>
                <w:sz w:val="22"/>
                <w:szCs w:val="22"/>
              </w:rPr>
              <w:t>Токарев В.И.</w:t>
            </w:r>
            <w:r w:rsidR="008F7AE4">
              <w:rPr>
                <w:sz w:val="22"/>
                <w:szCs w:val="22"/>
              </w:rPr>
              <w:t>, председатель комиссии по мандатам, Регламенту и депутатской этике</w:t>
            </w:r>
          </w:p>
        </w:tc>
      </w:tr>
      <w:tr w:rsidR="002A2D0D" w:rsidRPr="00462B91" w:rsidTr="002A2D0D">
        <w:trPr>
          <w:cantSplit/>
          <w:trHeight w:val="19"/>
        </w:trPr>
        <w:tc>
          <w:tcPr>
            <w:tcW w:w="5000" w:type="pct"/>
            <w:gridSpan w:val="4"/>
            <w:shd w:val="clear" w:color="auto" w:fill="auto"/>
          </w:tcPr>
          <w:p w:rsidR="002A2D0D" w:rsidRPr="00B8212F" w:rsidRDefault="00461497" w:rsidP="00B8212F">
            <w:pPr>
              <w:ind w:firstLine="460"/>
              <w:jc w:val="both"/>
            </w:pPr>
            <w:r w:rsidRPr="00B8212F">
              <w:t xml:space="preserve">Изменения коснулись пяти избирательных округов: №10, 11, 13, 18, 23. </w:t>
            </w:r>
            <w:r w:rsidR="00B84810" w:rsidRPr="00B8212F">
              <w:t xml:space="preserve">Уточняются мероприятия для своевременного проведения электронных торгов. </w:t>
            </w:r>
          </w:p>
        </w:tc>
      </w:tr>
      <w:tr w:rsidR="0019129D" w:rsidRPr="00462B91" w:rsidTr="0019129D">
        <w:trPr>
          <w:cantSplit/>
          <w:trHeight w:val="19"/>
        </w:trPr>
        <w:tc>
          <w:tcPr>
            <w:tcW w:w="199" w:type="pct"/>
            <w:shd w:val="clear" w:color="auto" w:fill="auto"/>
          </w:tcPr>
          <w:p w:rsidR="0019129D" w:rsidRPr="00667C4D" w:rsidRDefault="0019129D" w:rsidP="00720ACE">
            <w:pPr>
              <w:numPr>
                <w:ilvl w:val="0"/>
                <w:numId w:val="1"/>
              </w:numPr>
              <w:ind w:left="0" w:firstLine="0"/>
              <w:jc w:val="center"/>
              <w:rPr>
                <w:bCs/>
              </w:rPr>
            </w:pPr>
          </w:p>
        </w:tc>
        <w:tc>
          <w:tcPr>
            <w:tcW w:w="3037" w:type="pct"/>
            <w:shd w:val="clear" w:color="auto" w:fill="auto"/>
          </w:tcPr>
          <w:p w:rsidR="0019129D" w:rsidRPr="00FD3416" w:rsidRDefault="0019129D" w:rsidP="00720ACE">
            <w:pPr>
              <w:tabs>
                <w:tab w:val="left" w:pos="927"/>
              </w:tabs>
              <w:jc w:val="both"/>
            </w:pPr>
            <w:r>
              <w:t xml:space="preserve">Разное. </w:t>
            </w:r>
          </w:p>
        </w:tc>
        <w:tc>
          <w:tcPr>
            <w:tcW w:w="924" w:type="pct"/>
          </w:tcPr>
          <w:p w:rsidR="0019129D" w:rsidRDefault="0019129D" w:rsidP="00720ACE">
            <w:pPr>
              <w:rPr>
                <w:sz w:val="20"/>
                <w:szCs w:val="20"/>
              </w:rPr>
            </w:pPr>
          </w:p>
        </w:tc>
        <w:tc>
          <w:tcPr>
            <w:tcW w:w="840" w:type="pct"/>
            <w:shd w:val="clear" w:color="auto" w:fill="auto"/>
          </w:tcPr>
          <w:p w:rsidR="0019129D" w:rsidRDefault="0019129D" w:rsidP="00720ACE">
            <w:pPr>
              <w:rPr>
                <w:sz w:val="20"/>
                <w:szCs w:val="20"/>
              </w:rPr>
            </w:pPr>
          </w:p>
        </w:tc>
      </w:tr>
    </w:tbl>
    <w:p w:rsidR="00FD05CB" w:rsidRDefault="00FD05CB" w:rsidP="00FD05CB">
      <w:pPr>
        <w:pStyle w:val="a7"/>
        <w:spacing w:before="0" w:beforeAutospacing="0" w:after="0" w:afterAutospacing="0"/>
        <w:jc w:val="right"/>
        <w:rPr>
          <w:b/>
          <w:color w:val="000000"/>
        </w:rPr>
      </w:pPr>
    </w:p>
    <w:p w:rsidR="00FD05CB" w:rsidRDefault="00FD05CB" w:rsidP="00FD05CB">
      <w:pPr>
        <w:pStyle w:val="a7"/>
        <w:spacing w:before="0" w:beforeAutospacing="0" w:after="0" w:afterAutospacing="0"/>
        <w:jc w:val="right"/>
        <w:rPr>
          <w:b/>
          <w:color w:val="000000"/>
        </w:rPr>
      </w:pPr>
    </w:p>
    <w:p w:rsidR="00FD05CB" w:rsidRPr="003C18C3" w:rsidRDefault="00FD05CB" w:rsidP="00FD05CB">
      <w:pPr>
        <w:pStyle w:val="a7"/>
        <w:spacing w:before="0" w:beforeAutospacing="0" w:after="0" w:afterAutospacing="0"/>
        <w:jc w:val="right"/>
        <w:rPr>
          <w:b/>
          <w:color w:val="000000"/>
        </w:rPr>
      </w:pPr>
      <w:r w:rsidRPr="003C18C3">
        <w:rPr>
          <w:b/>
          <w:color w:val="000000"/>
        </w:rPr>
        <w:t xml:space="preserve">Отдел по взаимодействию со СМИ МГСД </w:t>
      </w:r>
    </w:p>
    <w:p w:rsidR="00FD05CB" w:rsidRDefault="00593835" w:rsidP="00FD05CB">
      <w:pPr>
        <w:pStyle w:val="a7"/>
        <w:spacing w:before="0" w:beforeAutospacing="0" w:after="0" w:afterAutospacing="0"/>
        <w:jc w:val="right"/>
        <w:rPr>
          <w:color w:val="000000"/>
        </w:rPr>
      </w:pPr>
      <w:hyperlink r:id="rId5" w:history="1">
        <w:r w:rsidR="00FD05CB" w:rsidRPr="001F764F">
          <w:rPr>
            <w:rStyle w:val="a6"/>
          </w:rPr>
          <w:t>https://sobranie74.ru</w:t>
        </w:r>
      </w:hyperlink>
    </w:p>
    <w:p w:rsidR="00FD05CB" w:rsidRPr="003C18C3" w:rsidRDefault="00FD05CB" w:rsidP="00FD05CB">
      <w:pPr>
        <w:pStyle w:val="a7"/>
        <w:spacing w:before="0" w:beforeAutospacing="0" w:after="0" w:afterAutospacing="0"/>
        <w:jc w:val="right"/>
        <w:rPr>
          <w:b/>
          <w:color w:val="000000"/>
        </w:rPr>
      </w:pPr>
      <w:r w:rsidRPr="002174D8">
        <w:rPr>
          <w:color w:val="000000"/>
        </w:rPr>
        <w:t>тел. 27-87-</w:t>
      </w:r>
      <w:r w:rsidRPr="003C18C3">
        <w:rPr>
          <w:color w:val="000000"/>
        </w:rPr>
        <w:t>96</w:t>
      </w:r>
    </w:p>
    <w:p w:rsidR="00FD05CB" w:rsidRDefault="00FD05CB" w:rsidP="00FD05CB">
      <w:pPr>
        <w:pStyle w:val="a7"/>
        <w:spacing w:before="0" w:beforeAutospacing="0" w:after="0" w:afterAutospacing="0"/>
        <w:jc w:val="right"/>
        <w:rPr>
          <w:color w:val="000000"/>
        </w:rPr>
      </w:pPr>
      <w:r w:rsidRPr="003C18C3">
        <w:rPr>
          <w:b/>
          <w:color w:val="000000"/>
        </w:rPr>
        <w:t>Страницы</w:t>
      </w:r>
      <w:r w:rsidRPr="002174D8">
        <w:rPr>
          <w:color w:val="000000"/>
        </w:rPr>
        <w:t xml:space="preserve"> </w:t>
      </w:r>
      <w:r w:rsidRPr="003C18C3">
        <w:rPr>
          <w:b/>
          <w:color w:val="000000"/>
        </w:rPr>
        <w:t>в социальных сетях:</w:t>
      </w:r>
      <w:r w:rsidRPr="002174D8">
        <w:rPr>
          <w:color w:val="000000"/>
        </w:rPr>
        <w:t xml:space="preserve"> </w:t>
      </w:r>
    </w:p>
    <w:p w:rsidR="00FD05CB" w:rsidRDefault="00FD05CB" w:rsidP="00FD05CB">
      <w:pPr>
        <w:pStyle w:val="a7"/>
        <w:spacing w:before="0" w:beforeAutospacing="0" w:after="0" w:afterAutospacing="0"/>
        <w:jc w:val="right"/>
        <w:rPr>
          <w:color w:val="000000"/>
        </w:rPr>
      </w:pPr>
      <w:r>
        <w:rPr>
          <w:color w:val="000000"/>
        </w:rPr>
        <w:t>«</w:t>
      </w:r>
      <w:proofErr w:type="spellStart"/>
      <w:r>
        <w:rPr>
          <w:color w:val="000000"/>
        </w:rPr>
        <w:t>В</w:t>
      </w:r>
      <w:r w:rsidRPr="002174D8">
        <w:rPr>
          <w:color w:val="000000"/>
        </w:rPr>
        <w:t>Контакте</w:t>
      </w:r>
      <w:proofErr w:type="spellEnd"/>
      <w:r w:rsidRPr="002174D8">
        <w:rPr>
          <w:color w:val="000000"/>
        </w:rPr>
        <w:t xml:space="preserve">» </w:t>
      </w:r>
      <w:hyperlink r:id="rId6" w:history="1">
        <w:r w:rsidRPr="001F764F">
          <w:rPr>
            <w:rStyle w:val="a6"/>
          </w:rPr>
          <w:t>https://vk.com/magsobranie</w:t>
        </w:r>
      </w:hyperlink>
    </w:p>
    <w:p w:rsidR="0019129D" w:rsidRDefault="00FD05CB" w:rsidP="00FD05CB">
      <w:pPr>
        <w:ind w:left="-142"/>
        <w:jc w:val="right"/>
        <w:rPr>
          <w:rStyle w:val="a6"/>
          <w:lang w:val="en-US"/>
        </w:rPr>
      </w:pPr>
      <w:r w:rsidRPr="00FD05CB">
        <w:rPr>
          <w:color w:val="000000"/>
          <w:lang w:val="en-US"/>
        </w:rPr>
        <w:t xml:space="preserve"> </w:t>
      </w:r>
      <w:r w:rsidRPr="003B2C49">
        <w:rPr>
          <w:color w:val="000000"/>
          <w:lang w:val="en-US"/>
        </w:rPr>
        <w:t xml:space="preserve">Telegram </w:t>
      </w:r>
      <w:hyperlink r:id="rId7" w:history="1">
        <w:r w:rsidRPr="003B2C49">
          <w:rPr>
            <w:rStyle w:val="a6"/>
            <w:lang w:val="en-US"/>
          </w:rPr>
          <w:t>https://t.me/mgsd_mgn</w:t>
        </w:r>
      </w:hyperlink>
    </w:p>
    <w:p w:rsidR="00763299" w:rsidRDefault="00763299" w:rsidP="00FD05CB">
      <w:pPr>
        <w:ind w:left="-142"/>
        <w:jc w:val="right"/>
        <w:rPr>
          <w:rStyle w:val="a6"/>
        </w:rPr>
      </w:pPr>
      <w:r w:rsidRPr="00763299">
        <w:rPr>
          <w:rStyle w:val="a6"/>
          <w:color w:val="auto"/>
          <w:u w:val="none"/>
        </w:rPr>
        <w:t>МАХ</w:t>
      </w:r>
      <w:r>
        <w:rPr>
          <w:rStyle w:val="a6"/>
          <w:color w:val="auto"/>
          <w:u w:val="none"/>
        </w:rPr>
        <w:t>:</w:t>
      </w:r>
      <w:r>
        <w:rPr>
          <w:rStyle w:val="a6"/>
        </w:rPr>
        <w:t xml:space="preserve"> </w:t>
      </w:r>
      <w:r w:rsidRPr="00763299">
        <w:rPr>
          <w:rStyle w:val="a6"/>
        </w:rPr>
        <w:t>https://max.ru/id7414006426_gos</w:t>
      </w:r>
    </w:p>
    <w:p w:rsidR="00763299" w:rsidRPr="00763299" w:rsidRDefault="00763299" w:rsidP="00763299">
      <w:pPr>
        <w:ind w:left="-142"/>
        <w:jc w:val="center"/>
      </w:pPr>
    </w:p>
    <w:sectPr w:rsidR="00763299" w:rsidRPr="00763299" w:rsidSect="00263DB7">
      <w:pgSz w:w="11906" w:h="16838"/>
      <w:pgMar w:top="426" w:right="850"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7224F"/>
    <w:multiLevelType w:val="hybridMultilevel"/>
    <w:tmpl w:val="B1C67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B32C0C"/>
    <w:multiLevelType w:val="hybridMultilevel"/>
    <w:tmpl w:val="08B69894"/>
    <w:lvl w:ilvl="0" w:tplc="0C5A4568">
      <w:start w:val="1"/>
      <w:numFmt w:val="decimal"/>
      <w:lvlText w:val="%1."/>
      <w:lvlJc w:val="left"/>
      <w:pPr>
        <w:ind w:left="502" w:hanging="360"/>
      </w:pPr>
      <w:rPr>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9129D"/>
    <w:rsid w:val="00020BD2"/>
    <w:rsid w:val="00081083"/>
    <w:rsid w:val="000A1BC7"/>
    <w:rsid w:val="00101F48"/>
    <w:rsid w:val="0013464D"/>
    <w:rsid w:val="00170297"/>
    <w:rsid w:val="0017757A"/>
    <w:rsid w:val="0019129D"/>
    <w:rsid w:val="00263DB7"/>
    <w:rsid w:val="00294025"/>
    <w:rsid w:val="00297D95"/>
    <w:rsid w:val="002A2BAB"/>
    <w:rsid w:val="002A2D0D"/>
    <w:rsid w:val="00331AA6"/>
    <w:rsid w:val="00404C1B"/>
    <w:rsid w:val="00461497"/>
    <w:rsid w:val="004D6316"/>
    <w:rsid w:val="004E0747"/>
    <w:rsid w:val="00537C79"/>
    <w:rsid w:val="00550844"/>
    <w:rsid w:val="00557066"/>
    <w:rsid w:val="00593835"/>
    <w:rsid w:val="005C396E"/>
    <w:rsid w:val="0061572F"/>
    <w:rsid w:val="00690FD7"/>
    <w:rsid w:val="006943A2"/>
    <w:rsid w:val="00696028"/>
    <w:rsid w:val="00750010"/>
    <w:rsid w:val="00763299"/>
    <w:rsid w:val="008F7AE4"/>
    <w:rsid w:val="00935D35"/>
    <w:rsid w:val="009510D3"/>
    <w:rsid w:val="00973694"/>
    <w:rsid w:val="00983A06"/>
    <w:rsid w:val="00A531AF"/>
    <w:rsid w:val="00B46D1F"/>
    <w:rsid w:val="00B8212F"/>
    <w:rsid w:val="00B84810"/>
    <w:rsid w:val="00BB1EA5"/>
    <w:rsid w:val="00BE222E"/>
    <w:rsid w:val="00C12EEE"/>
    <w:rsid w:val="00C66543"/>
    <w:rsid w:val="00C73713"/>
    <w:rsid w:val="00D1471F"/>
    <w:rsid w:val="00D479F7"/>
    <w:rsid w:val="00DE20C6"/>
    <w:rsid w:val="00E93409"/>
    <w:rsid w:val="00EC7FF9"/>
    <w:rsid w:val="00EF5DA3"/>
    <w:rsid w:val="00F168AD"/>
    <w:rsid w:val="00F1743F"/>
    <w:rsid w:val="00F93424"/>
    <w:rsid w:val="00FD05CB"/>
    <w:rsid w:val="00FD69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9471E"/>
  <w15:docId w15:val="{D184857D-F404-447E-B497-F5BBD727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29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9129D"/>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129D"/>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983A06"/>
    <w:rPr>
      <w:rFonts w:ascii="Segoe UI" w:hAnsi="Segoe UI" w:cs="Segoe UI"/>
      <w:sz w:val="18"/>
      <w:szCs w:val="18"/>
    </w:rPr>
  </w:style>
  <w:style w:type="character" w:customStyle="1" w:styleId="a4">
    <w:name w:val="Текст выноски Знак"/>
    <w:basedOn w:val="a0"/>
    <w:link w:val="a3"/>
    <w:uiPriority w:val="99"/>
    <w:semiHidden/>
    <w:rsid w:val="00983A06"/>
    <w:rPr>
      <w:rFonts w:ascii="Segoe UI" w:eastAsia="Times New Roman" w:hAnsi="Segoe UI" w:cs="Segoe UI"/>
      <w:sz w:val="18"/>
      <w:szCs w:val="18"/>
      <w:lang w:eastAsia="ru-RU"/>
    </w:rPr>
  </w:style>
  <w:style w:type="paragraph" w:styleId="a5">
    <w:name w:val="List Paragraph"/>
    <w:basedOn w:val="a"/>
    <w:uiPriority w:val="34"/>
    <w:qFormat/>
    <w:rsid w:val="00331AA6"/>
    <w:pPr>
      <w:ind w:left="720"/>
      <w:contextualSpacing/>
    </w:pPr>
  </w:style>
  <w:style w:type="character" w:styleId="a6">
    <w:name w:val="Hyperlink"/>
    <w:uiPriority w:val="99"/>
    <w:unhideWhenUsed/>
    <w:rsid w:val="00FD05CB"/>
    <w:rPr>
      <w:color w:val="0000FF"/>
      <w:u w:val="single"/>
    </w:rPr>
  </w:style>
  <w:style w:type="paragraph" w:styleId="a7">
    <w:name w:val="Normal (Web)"/>
    <w:basedOn w:val="a"/>
    <w:uiPriority w:val="99"/>
    <w:unhideWhenUsed/>
    <w:rsid w:val="00FD05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me/mgsd_mg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magsobranie" TargetMode="External"/><Relationship Id="rId5" Type="http://schemas.openxmlformats.org/officeDocument/2006/relationships/hyperlink" Target="https://sobranie74.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5</Pages>
  <Words>2324</Words>
  <Characters>13251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dc:creator>
  <cp:keywords/>
  <dc:description/>
  <cp:lastModifiedBy>Филипова Анжелика Станиславовна</cp:lastModifiedBy>
  <cp:revision>32</cp:revision>
  <cp:lastPrinted>2026-02-13T06:21:00Z</cp:lastPrinted>
  <dcterms:created xsi:type="dcterms:W3CDTF">2026-02-13T03:59:00Z</dcterms:created>
  <dcterms:modified xsi:type="dcterms:W3CDTF">2026-02-16T08:24:00Z</dcterms:modified>
</cp:coreProperties>
</file>