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Уведомление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подготовке проекта нормативного правового акта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 Вид нормативного правового акта:</w:t>
      </w:r>
      <w:r>
        <w:rPr>
          <w:rFonts w:ascii="Times New Roman" w:hAnsi="Times New Roman"/>
          <w:sz w:val="28"/>
        </w:rPr>
        <w:t xml:space="preserve"> Решение Магнитогорского городского Собрания депутатов.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Наименование проекта нормативного правового акта: </w:t>
      </w:r>
      <w:r>
        <w:rPr>
          <w:rFonts w:ascii="Times New Roman" w:hAnsi="Times New Roman"/>
          <w:b w:val="false"/>
          <w:sz w:val="28"/>
        </w:rPr>
        <w:t>«О внесении изменения в Правила землепользования и застройки города Магнитогорска, утвержденных Решением Магнитогорского городского Собрания депутатов от 17 сентября 2008 года No125».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Планируемый срок вступления в силу нормативного правового акта: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его официального опубликования.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4. Разработчик проекта нормативного правового акта:</w:t>
      </w:r>
      <w:r>
        <w:rPr>
          <w:rFonts w:ascii="Times New Roman" w:hAnsi="Times New Roman"/>
          <w:sz w:val="28"/>
        </w:rPr>
        <w:t xml:space="preserve"> администрация города Магнитогорска.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/>
          <w:sz w:val="28"/>
        </w:rPr>
        <w:t>5. Обоснование необходимости подготовки проекта нормативного правового акта:</w:t>
      </w:r>
      <w:r>
        <w:rPr>
          <w:rFonts w:ascii="Times New Roman" w:hAnsi="Times New Roman"/>
          <w:sz w:val="28"/>
        </w:rPr>
        <w:t xml:space="preserve"> рациональное использование территории в целях</w:t>
      </w:r>
      <w:r>
        <w:rPr>
          <w:rFonts w:ascii="Times New Roman" w:hAnsi="Times New Roman"/>
          <w:color w:val="22272F"/>
          <w:sz w:val="28"/>
          <w:u w:val="none"/>
        </w:rPr>
        <w:t>, предусмотренных Федеральным законом от 24.07.2008 № 161-ФЗ «О содействии развитию жилищного строительства, созданию объектов туристской инфраструктуры и иному развитию территории»</w:t>
      </w:r>
      <w:r>
        <w:rPr>
          <w:rFonts w:ascii="Times New Roman" w:hAnsi="Times New Roman"/>
          <w:sz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6. Описание проблем, на решение которых направлен предлагаемый способ регулирования:</w:t>
      </w:r>
      <w:r>
        <w:rPr>
          <w:rFonts w:ascii="Times New Roman" w:hAnsi="Times New Roman"/>
          <w:sz w:val="28"/>
        </w:rPr>
        <w:t xml:space="preserve"> реализация прав и законных интересов участников градостроительной 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Круг лиц, на которых будет распространено действие проекта нормативного правового акта:</w:t>
      </w:r>
      <w:r>
        <w:rPr>
          <w:rFonts w:ascii="Times New Roman" w:hAnsi="Times New Roman"/>
          <w:sz w:val="28"/>
        </w:rPr>
        <w:t xml:space="preserve"> физические и юридические лица, являющиеся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участниками градостроительной 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8. Необходимость установления переходного периода:</w:t>
      </w:r>
      <w:r>
        <w:rPr>
          <w:rFonts w:ascii="Times New Roman" w:hAnsi="Times New Roman"/>
          <w:sz w:val="28"/>
        </w:rPr>
        <w:t xml:space="preserve"> нет.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/>
          <w:sz w:val="28"/>
        </w:rPr>
        <w:t>9. Краткое изложение целей регулирования:</w:t>
      </w:r>
      <w:r>
        <w:rPr>
          <w:rFonts w:ascii="Times New Roman" w:hAnsi="Times New Roman"/>
          <w:b w:val="false"/>
          <w:sz w:val="28"/>
        </w:rPr>
        <w:t xml:space="preserve"> улучшение уровня жизни горожан, рациональное использования территорий </w:t>
      </w:r>
      <w:r>
        <w:rPr>
          <w:rFonts w:ascii="Times New Roman" w:hAnsi="Times New Roman"/>
          <w:sz w:val="28"/>
        </w:rPr>
        <w:t>в целях, предусмотренных Федеральным законом от 24.07.2008 № 161-ФЗ «О содействии развитию жилищного строительства, созданию объектов туристской инфраструктуры и иному развитию территории».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/>
          <w:sz w:val="28"/>
        </w:rPr>
        <w:t>10. Общая характеристика регулируемых общественных отношений:</w:t>
      </w:r>
      <w:r>
        <w:rPr>
          <w:rFonts w:ascii="Times New Roman" w:hAnsi="Times New Roman"/>
          <w:sz w:val="28"/>
        </w:rPr>
        <w:t xml:space="preserve"> отношения, связанные с осуществлением градостроительной 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11. Срок, в течение которого разработчиком проекта принимаются предложения (со дня размещения на официальном сайте уведомления):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июля 2026 года по 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июля 2026 года включительно.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12. Контактные данные разработчика проекта нормативного правового акта для направления предложений (ответственное лицо, адрес электронной почты и контактный телефон ответственного лица):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Нетяга Ксения Сергеевна – инспектор отдела территориального и градостроительного планирования управления архитектуры и градостроительства администрации города, адрес электронной почты: netyaga_ks@magnitogorsk.ru, телефоны 49-84-</w:t>
      </w:r>
      <w:bookmarkStart w:id="0" w:name="_GoBack"/>
      <w:bookmarkEnd w:id="0"/>
      <w:r>
        <w:rPr>
          <w:rFonts w:ascii="Times New Roman" w:hAnsi="Times New Roman"/>
          <w:sz w:val="28"/>
        </w:rPr>
        <w:t>98*1102.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List">
    <w:name w:val="List"/>
    <w:basedOn w:val="Textbody"/>
    <w:qFormat/>
    <w:rPr>
      <w:rFonts w:ascii="PT Astra Serif" w:hAnsi="PT Astra Serif"/>
    </w:rPr>
  </w:style>
  <w:style w:type="character" w:styleId="Contents2">
    <w:name w:val="Contents 2"/>
    <w:link w:val="Contents21"/>
    <w:qFormat/>
    <w:rPr>
      <w:rFonts w:ascii="XO Thames" w:hAnsi="XO Thames"/>
      <w:color w:val="000000"/>
      <w:spacing w:val="0"/>
      <w:sz w:val="28"/>
    </w:rPr>
  </w:style>
  <w:style w:type="character" w:styleId="Contents3">
    <w:name w:val="Contents 3"/>
    <w:link w:val="Contents31"/>
    <w:qFormat/>
    <w:rPr>
      <w:rFonts w:ascii="XO Thames" w:hAnsi="XO Thames"/>
      <w:color w:val="000000"/>
      <w:spacing w:val="0"/>
      <w:sz w:val="28"/>
    </w:rPr>
  </w:style>
  <w:style w:type="character" w:styleId="Contents4">
    <w:name w:val="Contents 4"/>
    <w:link w:val="Contents41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link w:val="Contents61"/>
    <w:qFormat/>
    <w:rPr>
      <w:rFonts w:ascii="XO Thames" w:hAnsi="XO Thames"/>
      <w:color w:val="000000"/>
      <w:spacing w:val="0"/>
      <w:sz w:val="28"/>
    </w:rPr>
  </w:style>
  <w:style w:type="character" w:styleId="Contents5">
    <w:name w:val="Contents 5"/>
    <w:link w:val="Contents51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link w:val="Contents71"/>
    <w:qFormat/>
    <w:rPr>
      <w:rFonts w:ascii="XO Thames" w:hAnsi="XO Thames"/>
      <w:color w:val="000000"/>
      <w:spacing w:val="0"/>
      <w:sz w:val="28"/>
    </w:rPr>
  </w:style>
  <w:style w:type="character" w:styleId="Style9">
    <w:name w:val="Колонтитул"/>
    <w:link w:val="Style17"/>
    <w:qFormat/>
    <w:rPr>
      <w:rFonts w:ascii="XO Thames" w:hAnsi="XO Thames"/>
      <w:color w:val="000000"/>
      <w:spacing w:val="0"/>
      <w:sz w:val="20"/>
    </w:rPr>
  </w:style>
  <w:style w:type="character" w:styleId="Heading2">
    <w:name w:val="Heading 2"/>
    <w:qFormat/>
    <w:rPr>
      <w:rFonts w:ascii="XO Thames" w:hAnsi="XO Thames"/>
      <w:b/>
      <w:color w:val="000000"/>
      <w:spacing w:val="0"/>
      <w:sz w:val="28"/>
    </w:rPr>
  </w:style>
  <w:style w:type="character" w:styleId="Endnote">
    <w:name w:val="Endnote"/>
    <w:link w:val="Endnote1"/>
    <w:qFormat/>
    <w:rPr>
      <w:rFonts w:ascii="XO Thames" w:hAnsi="XO Thames"/>
      <w:color w:val="000000"/>
      <w:spacing w:val="0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Style10">
    <w:name w:val="Заголовок"/>
    <w:link w:val="Style12"/>
    <w:qFormat/>
    <w:rPr>
      <w:rFonts w:ascii="PT Astra Serif" w:hAnsi="PT Astra Serif"/>
      <w:sz w:val="28"/>
    </w:rPr>
  </w:style>
  <w:style w:type="character" w:styleId="Contents1">
    <w:name w:val="Contents 1"/>
    <w:link w:val="Contents11"/>
    <w:qFormat/>
    <w:rPr>
      <w:rFonts w:ascii="XO Thames" w:hAnsi="XO Thames"/>
      <w:b/>
      <w:color w:val="000000"/>
      <w:spacing w:val="0"/>
      <w:sz w:val="28"/>
    </w:rPr>
  </w:style>
  <w:style w:type="character" w:styleId="Textbody">
    <w:name w:val="Text body"/>
    <w:link w:val="Textbody1"/>
    <w:qFormat/>
    <w:rPr/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DefaultParagraphFont">
    <w:name w:val="Default Paragraph Font"/>
    <w:link w:val="DefaultParagraphFont1"/>
    <w:qFormat/>
    <w:rPr>
      <w:rFonts w:ascii="Calibri" w:hAnsi="Calibri"/>
      <w:color w:val="000000"/>
      <w:spacing w:val="0"/>
      <w:sz w:val="20"/>
    </w:rPr>
  </w:style>
  <w:style w:type="character" w:styleId="Heading5">
    <w:name w:val="Heading 5"/>
    <w:qFormat/>
    <w:rPr>
      <w:rFonts w:ascii="XO Thames" w:hAnsi="XO Thames"/>
      <w:b/>
      <w:color w:val="000000"/>
      <w:spacing w:val="0"/>
      <w:sz w:val="22"/>
    </w:rPr>
  </w:style>
  <w:style w:type="character" w:styleId="Contents9">
    <w:name w:val="Contents 9"/>
    <w:link w:val="Contents91"/>
    <w:qFormat/>
    <w:rPr>
      <w:rFonts w:ascii="XO Thames" w:hAnsi="XO Thames"/>
      <w:color w:val="000000"/>
      <w:spacing w:val="0"/>
      <w:sz w:val="28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color w:val="000000"/>
      <w:spacing w:val="0"/>
      <w:sz w:val="22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Heading4">
    <w:name w:val="Heading 4"/>
    <w:qFormat/>
    <w:rPr>
      <w:rFonts w:ascii="XO Thames" w:hAnsi="XO Thames"/>
      <w:b/>
      <w:color w:val="000000"/>
      <w:spacing w:val="0"/>
      <w:sz w:val="24"/>
    </w:rPr>
  </w:style>
  <w:style w:type="character" w:styleId="Caption">
    <w:name w:val="Caption"/>
    <w:qFormat/>
    <w:rPr>
      <w:rFonts w:ascii="PT Astra Serif" w:hAnsi="PT Astra Serif"/>
      <w:i/>
      <w:sz w:val="24"/>
    </w:rPr>
  </w:style>
  <w:style w:type="character" w:styleId="Contents8">
    <w:name w:val="Contents 8"/>
    <w:link w:val="Contents81"/>
    <w:qFormat/>
    <w:rPr>
      <w:rFonts w:ascii="XO Thames" w:hAnsi="XO Thames"/>
      <w:color w:val="000000"/>
      <w:spacing w:val="0"/>
      <w:sz w:val="28"/>
    </w:rPr>
  </w:style>
  <w:style w:type="character" w:styleId="ConsPlusTitle">
    <w:name w:val="ConsPlusTitle"/>
    <w:link w:val="ConsPlusTitle1"/>
    <w:qFormat/>
    <w:rPr>
      <w:rFonts w:ascii="Calibri" w:hAnsi="Calibri"/>
      <w:b/>
      <w:color w:val="000000"/>
      <w:spacing w:val="0"/>
      <w:sz w:val="22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Style11">
    <w:name w:val="Указатель"/>
    <w:link w:val="Style16"/>
    <w:qFormat/>
    <w:rPr>
      <w:rFonts w:ascii="PT Astra Serif" w:hAnsi="PT Astra Serif"/>
    </w:rPr>
  </w:style>
  <w:style w:type="character" w:styleId="Internetlink">
    <w:name w:val="Internet link"/>
    <w:link w:val="Internetlink1"/>
    <w:qFormat/>
    <w:rPr>
      <w:rFonts w:ascii="Calibri" w:hAnsi="Calibri"/>
      <w:color w:val="0000FF"/>
      <w:spacing w:val="0"/>
      <w:sz w:val="20"/>
      <w:u w:val="single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paragraph" w:styleId="Style12">
    <w:name w:val="Заголовок"/>
    <w:basedOn w:val="Normal"/>
    <w:next w:val="Style13"/>
    <w:link w:val="Style10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Textbody1"/>
    <w:pPr/>
    <w:rPr>
      <w:rFonts w:ascii="PT Astra Serif" w:hAnsi="PT Astra Serif"/>
    </w:rPr>
  </w:style>
  <w:style w:type="paragraph" w:styleId="Style15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Style16">
    <w:name w:val="Указатель"/>
    <w:basedOn w:val="Normal"/>
    <w:link w:val="Style11"/>
    <w:qFormat/>
    <w:pPr/>
    <w:rPr>
      <w:rFonts w:ascii="PT Astra Serif" w:hAnsi="PT Astra Serif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31">
    <w:name w:val="Contents 3"/>
    <w:link w:val="Contents3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">
    <w:name w:val="Contents 5"/>
    <w:link w:val="Contents5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Колонтитул"/>
    <w:link w:val="Style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1">
    <w:name w:val="Contents 2"/>
    <w:link w:val="Contents2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61">
    <w:name w:val="Contents 6"/>
    <w:link w:val="Contents6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1">
    <w:name w:val="Contents 1"/>
    <w:link w:val="Contents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1">
    <w:name w:val="Text body"/>
    <w:link w:val="Textbody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"/>
    <w:basedOn w:val="Normal"/>
    <w:link w:val="BalloonText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DefaultParagraphFont1">
    <w:name w:val="Default Paragraph Font"/>
    <w:link w:val="DefaultParagraphFont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1">
    <w:name w:val="Contents 9"/>
    <w:link w:val="Contents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1">
    <w:name w:val="Contents 7"/>
    <w:link w:val="Contents7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">
    <w:name w:val="Internet link"/>
    <w:link w:val="Internet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1">
    <w:name w:val="Contents 4"/>
    <w:link w:val="Contents4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1">
    <w:name w:val="Contents 8"/>
    <w:link w:val="Contents8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Title1">
    <w:name w:val="ConsPlusTitle"/>
    <w:link w:val="ConsPlusTitle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Style18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Title"/>
    <w:next w:val="Normal"/>
    <w:uiPriority w:val="1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5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LibreOffice/7.5.6.2$Linux_X86_64 LibreOffice_project/50$Build-2</Application>
  <AppVersion>15.0000</AppVersion>
  <Pages>1</Pages>
  <Words>259</Words>
  <Characters>2067</Characters>
  <CharactersWithSpaces>2311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2026-07-15T09:48:01Z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